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CD536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ПРАВИЛНИК 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D536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ЗА ДЕЙНОСТТА НА ОБЩИНСКО ПРЕДПРИЯТИЕ 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5369">
        <w:rPr>
          <w:rFonts w:ascii="Times New Roman" w:eastAsia="Times New Roman" w:hAnsi="Times New Roman"/>
          <w:b/>
          <w:color w:val="000000"/>
          <w:sz w:val="28"/>
          <w:szCs w:val="28"/>
        </w:rPr>
        <w:t>"ОБРЕДЕН КОМПЛЕКС - БУРГАС"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Приет с решение на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Общински съвет-Бургас по т. 6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, Протокол №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18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/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21.12.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2020 г.</w:t>
      </w:r>
      <w:r w:rsidR="00AF3906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; </w:t>
      </w:r>
      <w:r w:rsidR="00AF3906" w:rsidRPr="00AF39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изменен и допълнен:  по т. </w:t>
      </w:r>
      <w:r w:rsidR="00AF39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AF39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Протокол № 46/20.12.2022</w:t>
      </w:r>
      <w:r w:rsidR="00AF3906" w:rsidRPr="00AF39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</w:t>
      </w:r>
    </w:p>
    <w:p w:rsidR="00F25437" w:rsidRPr="00CD5369" w:rsidRDefault="00F25437" w:rsidP="00697B2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ГЛАВА ПЪРВА 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ОБЩИ ПОЛОЖЕНИЯ. 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Чл. 1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(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CD536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)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С този правилник се определят дейността, организацията на работа и структурата на Общинско предприятие "Обреден комплекс</w:t>
      </w:r>
      <w:r w:rsidRPr="00CD536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-</w:t>
      </w:r>
      <w:r w:rsidRPr="00CD536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Бургас", наричано накратко „предприятието“.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(2) Общинско предприятие "Обреден комплекс - Бургас" е създадено   на основание чл.52, ал.2 от Закона за общинската собственост. Предприятието се преобразува и закрива по реда, посочен в Закона за общинската собственост.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hAnsi="Times New Roman"/>
          <w:bCs/>
          <w:color w:val="000000"/>
          <w:sz w:val="24"/>
          <w:szCs w:val="24"/>
          <w:lang w:val="en-US"/>
        </w:rPr>
        <w:t>(</w:t>
      </w:r>
      <w:r w:rsidRPr="00CD5369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CD5369">
        <w:rPr>
          <w:rFonts w:ascii="Times New Roman" w:hAnsi="Times New Roman"/>
          <w:bCs/>
          <w:color w:val="000000"/>
          <w:sz w:val="24"/>
          <w:szCs w:val="24"/>
          <w:lang w:val="en-US"/>
        </w:rPr>
        <w:t>)</w:t>
      </w:r>
      <w:r w:rsidRPr="00CD53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</w:rPr>
        <w:t>Общинско предприятие Обреден комплекс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- Бургас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е специализирано звено на бюджетна издръжка към Община Бургас за изпълнение на местни социални и стопански функции, свързани с организиране на ритуали, осигуряване на услуги и съпътстващите ги реквизити, символи и стоки, съгласно нормативните изисквания.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CD536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)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Общинското предприятие не е юридическо лице и осъществява дейността си от името на Община Бургас в рамките на предоставените му пълномощия.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hAnsi="Times New Roman"/>
          <w:color w:val="000000"/>
          <w:sz w:val="24"/>
          <w:szCs w:val="24"/>
          <w:lang w:val="en-US"/>
        </w:rPr>
        <w:t>(</w:t>
      </w:r>
      <w:r w:rsidRPr="00CD5369">
        <w:rPr>
          <w:rFonts w:ascii="Times New Roman" w:hAnsi="Times New Roman"/>
          <w:color w:val="000000"/>
          <w:sz w:val="24"/>
          <w:szCs w:val="24"/>
        </w:rPr>
        <w:t>5</w:t>
      </w:r>
      <w:r w:rsidRPr="00CD5369">
        <w:rPr>
          <w:rFonts w:ascii="Times New Roman" w:hAnsi="Times New Roman"/>
          <w:color w:val="000000"/>
          <w:sz w:val="24"/>
          <w:szCs w:val="24"/>
          <w:lang w:val="en-US"/>
        </w:rPr>
        <w:t xml:space="preserve">)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Общинското предприятие осъществява дейността си въз основа на настоящия правилник, в съответствие с изискванията на Закона за общинската собственост и приетите от Общински съвет - Бургас подзаконови актове.</w:t>
      </w:r>
    </w:p>
    <w:p w:rsidR="00F25437" w:rsidRPr="00F25437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5369">
        <w:rPr>
          <w:rFonts w:ascii="Times New Roman" w:hAnsi="Times New Roman"/>
          <w:color w:val="000000"/>
          <w:sz w:val="24"/>
          <w:szCs w:val="24"/>
          <w:lang w:val="en-US"/>
        </w:rPr>
        <w:t>(</w:t>
      </w:r>
      <w:r w:rsidRPr="00CD5369">
        <w:rPr>
          <w:rFonts w:ascii="Times New Roman" w:hAnsi="Times New Roman"/>
          <w:color w:val="000000"/>
          <w:sz w:val="24"/>
          <w:szCs w:val="24"/>
        </w:rPr>
        <w:t>6</w:t>
      </w:r>
      <w:r w:rsidRPr="00CD5369">
        <w:rPr>
          <w:rFonts w:ascii="Times New Roman" w:hAnsi="Times New Roman"/>
          <w:color w:val="000000"/>
          <w:sz w:val="24"/>
          <w:szCs w:val="24"/>
          <w:lang w:val="en-US"/>
        </w:rPr>
        <w:t xml:space="preserve">)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Общинското предприятие осъществява дейността си под наименованието "Обреден комплекс - Бургас" на адрес: гр. Бургас, ул. "Иван Богоров" № 20.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Чл. 2.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Предприятието осъществява своята дейност на бюджетна издръжка при условията и реда на този правилник. Предприятието е със самостоятелна банкова сметка.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ГЛАВА  ВТОРА 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ПРЕДМЕТ НА ДЕЙНОСТ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Чл. 3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</w:rPr>
        <w:t>Предметът на дейността на Общинско предприятие "Обреден комплекс - Бургас" е: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1. управление, стопанисване и поддържане на гробищните паркове в Община Бургас;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2. организиране и извършване на услуги, свързани с радостните и траурни обреди, и осигуряване на съпътстващите ги реквизити, символи и стоки,  в това число: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2.1. осъществяване на дейности по извършване на сватбени ритуали за сключване на граждански брак;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2.2. организира и/или договаря производството и снабдяването на гражданите с необходимите реквизити, символи, потреби и аксесоари, свързани със празници и обреди;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2.3. осъществява дейности по организация на погребенията, в т.ч. определяне на  деня и часа на тези действия, като осигурява  гробно място,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урнов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гроб или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урнова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ниша за покойника, както и: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изкопаване, спускане, заравяне и оформяне на гробно място;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извършване на граждански ритуал при погребения и възпоменания;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превоз на покойник;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осигуряване на престой в камера;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отпечатване на некролози;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ламиниране на некролози, снимки и документи;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надпис на кръст и ленти на венец;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поддържане на гробни места сезонно или целогодишно;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почистване на гробни места еднократно;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издаване на разрешение за строителни дейности и дейности по гробните места;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изработка и доставка на венци и цветя при погребение;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- предлагане на различни видове ковчези, надгробни знаци и всички видове траурни потреби, свързани с погребенията и възпоменанията;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-  </w:t>
      </w:r>
      <w:r w:rsidRPr="00CD5369">
        <w:t>Продажба</w:t>
      </w:r>
      <w:r w:rsidRPr="00CD5369">
        <w:rPr>
          <w:sz w:val="16"/>
          <w:szCs w:val="16"/>
        </w:rPr>
        <w:t xml:space="preserve">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на различни видове стоки, свързани с дейността </w:t>
      </w:r>
      <w:r w:rsidRPr="00CD5369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ковчези, надгробни знаци</w:t>
      </w:r>
      <w:r w:rsidRPr="00CD5369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и др.</w:t>
      </w:r>
      <w:r w:rsidRPr="00CD5369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)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и всички видове траурни потреби, свързани с погребенията и възпоменанията;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2.4. организиране на социални погребения на определените с решение на Общински съвет –Бургас групи граждани, в рамките на гласуваните за съответната година бюджетни средства. 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3.  Води регистри на покойниците по гробищни паркове, парцели, редове и гробни места.</w:t>
      </w:r>
    </w:p>
    <w:p w:rsidR="00F25437" w:rsidRPr="00CD5369" w:rsidRDefault="00F25437" w:rsidP="00F25437">
      <w:pPr>
        <w:spacing w:line="240" w:lineRule="auto"/>
        <w:ind w:firstLine="708"/>
        <w:jc w:val="both"/>
        <w:rPr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Чл. 4.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 xml:space="preserve">Промяна в предмета на дейност на предприятието се извършва по реда на неговото приемане – с решение на Общински съвет – Бургас. </w:t>
      </w:r>
    </w:p>
    <w:p w:rsidR="00F25437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ГЛАВА ВТОРА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СТРУКТУРА И СЪСТАВ НА ОБЩИНСКОТО ПРЕДПРИЯТИЕ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yellow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Чл. 5</w:t>
      </w:r>
      <w:r w:rsidRPr="00CD536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  <w:t>.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(1) Организационно - управленската структура на общинското предприятие е съгласно Приложение № 1, неразделна част от настоящия правилник. 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(2) Длъжностното щатно разписание на ОП „Обреден комплекс – Бургас” се утвърждава от Кмета на Община Бургас, по предложение на Директора на ОП „Обреден комплекс – Бургас”, в съответствие с приетата от Общински съвет – Бургас численост и е в пряка връзка с целите и задачите, произтичащи от предмета на дейност на общинското предприятие.</w:t>
      </w:r>
    </w:p>
    <w:p w:rsidR="00F25437" w:rsidRPr="00CD5369" w:rsidRDefault="00F25437" w:rsidP="00F25437">
      <w:pPr>
        <w:spacing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ГЛАВА ТРЕТА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УПРАВЛЕНИЕ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</w:pP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6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Общинското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ръководи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представлява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директор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, който се назначава по трудово правоотношение от кмета на Община Бургас, след проведен конкурс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  <w:r w:rsidRPr="00CD5369">
        <w:rPr>
          <w:rFonts w:ascii="Times New Roman" w:eastAsia="Times New Roman" w:hAnsi="Times New Roman"/>
          <w:sz w:val="24"/>
          <w:szCs w:val="24"/>
          <w:lang w:val="ru-RU" w:eastAsia="bg-BG"/>
        </w:rPr>
        <w:tab/>
      </w:r>
    </w:p>
    <w:p w:rsidR="00F25437" w:rsidRPr="00CD5369" w:rsidRDefault="00F25437" w:rsidP="00F25437">
      <w:pPr>
        <w:spacing w:after="0" w:line="240" w:lineRule="auto"/>
        <w:ind w:left="567"/>
        <w:rPr>
          <w:rFonts w:ascii="Times New Roman" w:eastAsia="Times New Roman" w:hAnsi="Times New Roman"/>
          <w:sz w:val="24"/>
          <w:szCs w:val="24"/>
          <w:lang w:val="ru-R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. 7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Директорът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Общинското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е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административно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подчинен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</w:p>
    <w:p w:rsidR="00F25437" w:rsidRPr="00F25437" w:rsidRDefault="00F25437" w:rsidP="00F2543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Кмета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Бургас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F25437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8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Директорът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организира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управлява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дейността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съобразно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действащото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законодателство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решенията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Общинския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съвет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заповедите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Кмета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общината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. 9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осъществяването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своите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правомощия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директорът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proofErr w:type="gram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Общинското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</w:t>
      </w:r>
      <w:proofErr w:type="spellEnd"/>
      <w:proofErr w:type="gram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издава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заповеди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lastRenderedPageBreak/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 1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>0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Директорът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назначава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преназначава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освобождава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работниците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служителите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Общинското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урежда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трудовите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правоотношения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с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тях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съгласно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Кодекса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труда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F25437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 11.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Функциите на директора в негово отсъствие се изпълняват от определен от него със заповед служител за всеки конкретен случай и за срока на отсъствието му. 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1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>2.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осъществяване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дейността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Общинското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директорът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: </w:t>
      </w:r>
    </w:p>
    <w:p w:rsidR="00F25437" w:rsidRPr="00CD5369" w:rsidRDefault="00F25437" w:rsidP="00F25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hAnsi="Times New Roman"/>
          <w:sz w:val="24"/>
          <w:szCs w:val="24"/>
        </w:rPr>
        <w:t xml:space="preserve">   1. ръководи и управлява предприятието, съгласно действащите нормативни актове, в съответствие с решенията на Общинския съвет - Бургас и заповедите на Кмета на Община Бургас или определен от него заместник кмет;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ab/>
        <w:t>2. управлява предоставеното общинско имущество ефективно и с грижата на добър стопанин;</w:t>
      </w:r>
    </w:p>
    <w:p w:rsidR="00F25437" w:rsidRPr="00CD5369" w:rsidRDefault="00F25437" w:rsidP="00F254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ab/>
        <w:t>3. разработва краткосрочни и дългосрочни програми за развитие на предприятието и осъществява функциите по тяхното изпълнение след утвърждаването им от Кмета на общината;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4. представлява предприятието пред държавните и общински органи и институции, пред съдебните органи, пред банките, пред физически и юридически лица и пред всички трети лица;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5. осъществява оперативното ръководство на дейността на предприятието;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6. осъществява сътрудничество с български и международни институции и организации по въпроси, свързани с дейността на предприятието, след съгласуване с кмета на Община Бургас;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7. организира контрола върху финансово – счетоводната дисциплина и ефективното използване на финансовите и материалните активи;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8. изготвя поименно длъжностно щатно разписание и го представя за утвърждаване на кмета на Община Бургас;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9. организира разработването и утвърждава вътрешните актове за дейността на предприятието съгласно действащото законодателство, в т.ч. и правилник за вътрешния трудов ред в предприятието;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10. сключва договори, свързани с дейността на предприятието;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11. дава отчет за дейността на предприятието и за своята дейност пред кмета на Община Бургас; 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hAnsi="Times New Roman"/>
          <w:sz w:val="24"/>
          <w:szCs w:val="24"/>
        </w:rPr>
        <w:t>12.  организира изготвянето, актуализирането и представянето на Заместник-кмет „Финанси, бюджет и икономика“ на Община Бургас:</w:t>
      </w:r>
    </w:p>
    <w:p w:rsidR="00F25437" w:rsidRPr="00CD5369" w:rsidRDefault="00F25437" w:rsidP="00F254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hAnsi="Times New Roman"/>
          <w:sz w:val="24"/>
          <w:szCs w:val="24"/>
        </w:rPr>
        <w:t>а/ проект на бюджетната сметка за съответната година (прогноза за очакваните приходи и необходимите разходи, свързани с придобиването, управлението и разпореждането с имоти – общинска собственост);</w:t>
      </w:r>
    </w:p>
    <w:p w:rsidR="00F25437" w:rsidRPr="00CD5369" w:rsidRDefault="00F25437" w:rsidP="00F254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hAnsi="Times New Roman"/>
          <w:sz w:val="24"/>
          <w:szCs w:val="24"/>
        </w:rPr>
        <w:t>б/ периодични отчети за осъществената стопанска дейност на Предприятието, в</w:t>
      </w:r>
    </w:p>
    <w:p w:rsidR="00F25437" w:rsidRPr="00CD5369" w:rsidRDefault="00F25437" w:rsidP="00F254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D5369">
        <w:rPr>
          <w:rFonts w:ascii="Times New Roman" w:hAnsi="Times New Roman"/>
          <w:sz w:val="24"/>
          <w:szCs w:val="24"/>
        </w:rPr>
        <w:t>разпоредените</w:t>
      </w:r>
      <w:proofErr w:type="spellEnd"/>
      <w:r w:rsidRPr="00CD5369">
        <w:rPr>
          <w:rFonts w:ascii="Times New Roman" w:hAnsi="Times New Roman"/>
          <w:sz w:val="24"/>
          <w:szCs w:val="24"/>
        </w:rPr>
        <w:t xml:space="preserve"> срокове.</w:t>
      </w:r>
    </w:p>
    <w:p w:rsidR="00F25437" w:rsidRPr="00CD5369" w:rsidRDefault="00F25437" w:rsidP="00F25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hAnsi="Times New Roman"/>
          <w:sz w:val="24"/>
          <w:szCs w:val="24"/>
        </w:rPr>
        <w:t>13. Изработва и утвърждава длъжностните характеристики на работниците и служителите на предприятието;</w:t>
      </w:r>
    </w:p>
    <w:p w:rsidR="00F25437" w:rsidRPr="00CD5369" w:rsidRDefault="00F25437" w:rsidP="00F25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hAnsi="Times New Roman"/>
          <w:sz w:val="24"/>
          <w:szCs w:val="24"/>
        </w:rPr>
        <w:t>14. Сключва, изменя и прекратява трудовите договори на работещите в Предприятието;</w:t>
      </w:r>
    </w:p>
    <w:p w:rsidR="00F25437" w:rsidRPr="00CD5369" w:rsidRDefault="00F25437" w:rsidP="00F254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5369">
        <w:rPr>
          <w:rFonts w:ascii="Times New Roman" w:hAnsi="Times New Roman"/>
          <w:sz w:val="24"/>
          <w:szCs w:val="24"/>
        </w:rPr>
        <w:t>15. Налага дисциплинарни наказания и извършва всякакви други дейности в качеството си на работодател по смисъла на Кодекса на труда;</w:t>
      </w:r>
    </w:p>
    <w:p w:rsidR="00F25437" w:rsidRPr="00CD5369" w:rsidRDefault="00F25437" w:rsidP="00F254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green"/>
        </w:rPr>
      </w:pPr>
      <w:r w:rsidRPr="00CD5369">
        <w:rPr>
          <w:rFonts w:ascii="Times New Roman" w:hAnsi="Times New Roman"/>
          <w:sz w:val="24"/>
          <w:szCs w:val="24"/>
        </w:rPr>
        <w:t>16. Изпълнява и други служебни задачи, възложени му от Кмета на Община Бургас или определен негов заместник.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 1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>3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Кметът на Община Бургас утвърждава длъжностното щатно разписание на предприятието.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F25437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ГЛАВА ЧЕТВЪРТА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ФИНАНСИРАНЕ НА ОБЩИНСКОТО ПРЕДПРИЯТИЕ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14.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(1)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Дейността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Общинското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финансира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бюджета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Бургас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местни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дейности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пълна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бюджетна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класификация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текущата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бюджетна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година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15.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Периодичният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контрол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утвърдения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бюджет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осъществява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съответната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финансова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дирекция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Бургас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16.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Цялостният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контрол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изпълнение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дейността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ОП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„Обреден комплекс - Бургас</w:t>
      </w:r>
      <w:proofErr w:type="gramStart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се</w:t>
      </w:r>
      <w:proofErr w:type="spellEnd"/>
      <w:proofErr w:type="gram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осъществява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Кмета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Бургас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или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упъномощен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със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заповед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на кмета на Община Бургас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заместник-кмет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AU"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17.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П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редприятие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то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осъществява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счетоводната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дейност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съгласно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изискванията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Закона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счетоводството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утвърдената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счетоводна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политика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Община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Бургас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води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отделна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аналитична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отчетност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за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приходите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извършваната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дейност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1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>8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Годишните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брутни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приходи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установяват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въз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основа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годишен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счетоводен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отчет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19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Разходите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предприятието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в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рамките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утвърдения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годишен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бюджетен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кредит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</w:p>
    <w:p w:rsidR="00F25437" w:rsidRPr="00CD5369" w:rsidRDefault="00F25437" w:rsidP="00F25437">
      <w:pPr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Чл</w:t>
      </w:r>
      <w:proofErr w:type="spellEnd"/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2</w:t>
      </w: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>0</w:t>
      </w:r>
      <w:r w:rsidRPr="00CD5369">
        <w:rPr>
          <w:rFonts w:ascii="Times New Roman" w:eastAsia="Times New Roman" w:hAnsi="Times New Roman"/>
          <w:b/>
          <w:sz w:val="24"/>
          <w:szCs w:val="24"/>
          <w:lang w:val="en-AU" w:eastAsia="bg-BG"/>
        </w:rPr>
        <w:t>.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Р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еализира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ните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приходи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дейността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на предприятието 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с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е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внася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т 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в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>бюджета на Община Бургас</w:t>
      </w:r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.</w:t>
      </w:r>
    </w:p>
    <w:p w:rsidR="00F25437" w:rsidRPr="00CD5369" w:rsidRDefault="00F25437" w:rsidP="00F25437">
      <w:pPr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25437" w:rsidRPr="00CD5369" w:rsidRDefault="00F25437" w:rsidP="00F25437">
      <w:pPr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>ГЛАВА ПЕТА</w:t>
      </w:r>
    </w:p>
    <w:p w:rsidR="00F25437" w:rsidRPr="00CD5369" w:rsidRDefault="00F25437" w:rsidP="00F25437">
      <w:pPr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ПРАВА И ЗАДЪЛЖЕНИЯ ПО </w:t>
      </w:r>
    </w:p>
    <w:p w:rsidR="00F25437" w:rsidRPr="00CD5369" w:rsidRDefault="00F25437" w:rsidP="00F25437">
      <w:pPr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>ОТНОШЕНИЕ НА ПРЕДОСТАВЕНОТО ОБЩИНСКО ИМУЩЕСТВО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 21.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Общинско предприятие „Обреден комплекс - Бургас“ извършва дейността си чрез имуществото, предоставено с Решение на общински съвет – Бургас, съгласно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Приложение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№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 2,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неразделна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част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от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този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правилник</w:t>
      </w:r>
      <w:proofErr w:type="spellEnd"/>
      <w:r w:rsidRPr="00CD5369">
        <w:rPr>
          <w:rFonts w:ascii="Times New Roman" w:eastAsia="Times New Roman" w:hAnsi="Times New Roman"/>
          <w:sz w:val="24"/>
          <w:szCs w:val="24"/>
          <w:lang w:val="en-AU" w:eastAsia="bg-BG"/>
        </w:rPr>
        <w:t>.</w:t>
      </w:r>
    </w:p>
    <w:p w:rsidR="00F25437" w:rsidRPr="00CD5369" w:rsidRDefault="00F25437" w:rsidP="00F254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 22. </w:t>
      </w:r>
      <w:r w:rsidRPr="00CD5369">
        <w:rPr>
          <w:rFonts w:ascii="Times New Roman" w:eastAsia="Times New Roman" w:hAnsi="Times New Roman"/>
          <w:sz w:val="24"/>
          <w:szCs w:val="24"/>
          <w:lang w:eastAsia="bg-BG"/>
        </w:rPr>
        <w:t xml:space="preserve">ОП „Обреден комплекс - Бургас“ има следните права и задължения по отношение на предоставеното имущество: </w:t>
      </w: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437">
        <w:rPr>
          <w:rFonts w:ascii="Times New Roman" w:hAnsi="Times New Roman"/>
          <w:sz w:val="24"/>
          <w:szCs w:val="24"/>
        </w:rPr>
        <w:t>1. управлява предоставените му недвижими имоти - общинска собственост и събира приходите от такси, наеми, цени на услуги и други,  свързани с тяхното ползване.</w:t>
      </w: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437">
        <w:rPr>
          <w:rFonts w:ascii="Times New Roman" w:hAnsi="Times New Roman"/>
          <w:sz w:val="24"/>
          <w:szCs w:val="24"/>
        </w:rPr>
        <w:t>2. осигурява приемането и предаването на дадените от Община Бургас под наем или под друга форма имоти по Приложение №</w:t>
      </w:r>
      <w:r w:rsidRPr="00F2543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25437">
        <w:rPr>
          <w:rFonts w:ascii="Times New Roman" w:hAnsi="Times New Roman"/>
          <w:sz w:val="24"/>
          <w:szCs w:val="24"/>
        </w:rPr>
        <w:t>1 или на части от тях, предоставени му за управление.</w:t>
      </w: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437">
        <w:rPr>
          <w:rFonts w:ascii="Times New Roman" w:hAnsi="Times New Roman"/>
          <w:sz w:val="24"/>
          <w:szCs w:val="24"/>
        </w:rPr>
        <w:t>3. осъществява контрол по изпълнението на сключените от Община Бургас договори за имотите или части от тях, предоставени му за управление.</w:t>
      </w: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437">
        <w:rPr>
          <w:rFonts w:ascii="Times New Roman" w:hAnsi="Times New Roman"/>
          <w:sz w:val="24"/>
          <w:szCs w:val="24"/>
        </w:rPr>
        <w:t>4. организира и управлява своевременното събиране на наемите и другите приходи от имотите, като създава необходимата за това техническа и счетоводна отчетност.</w:t>
      </w: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437">
        <w:rPr>
          <w:rFonts w:ascii="Times New Roman" w:hAnsi="Times New Roman"/>
          <w:sz w:val="24"/>
          <w:szCs w:val="24"/>
        </w:rPr>
        <w:t>5. подготвя пълната документация, ведно със съответните действия за прекратяване или разваляне на сключените договори за предоставените му за управление имоти.</w:t>
      </w: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437">
        <w:rPr>
          <w:rFonts w:ascii="Times New Roman" w:hAnsi="Times New Roman"/>
          <w:sz w:val="24"/>
          <w:szCs w:val="24"/>
        </w:rPr>
        <w:t>6. осъществява изпълнението на заповедите за изземване на предоставените му за управление недвижими имоти - общинска собственост, които се владеят или държат без правно основание от трети лица, не се използват по предназначение или необходимостта от тях е отпаднала.</w:t>
      </w: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437">
        <w:rPr>
          <w:rFonts w:ascii="Times New Roman" w:hAnsi="Times New Roman"/>
          <w:sz w:val="24"/>
          <w:szCs w:val="24"/>
        </w:rPr>
        <w:t xml:space="preserve">7. създава условия за достъп и ползване на предоставените му за управление недвижими имоти - общинска собственост от физически и юридически лица, срещу </w:t>
      </w:r>
      <w:r w:rsidRPr="00F25437">
        <w:rPr>
          <w:rFonts w:ascii="Times New Roman" w:hAnsi="Times New Roman"/>
          <w:sz w:val="24"/>
          <w:szCs w:val="24"/>
        </w:rPr>
        <w:lastRenderedPageBreak/>
        <w:t>заплащане на съответните такси, наеми и/или цени на услуги, определени от Общински съвет - Бургас.</w:t>
      </w:r>
    </w:p>
    <w:p w:rsidR="00F25437" w:rsidRPr="00CD5369" w:rsidRDefault="00F25437" w:rsidP="00F25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437">
        <w:rPr>
          <w:rFonts w:ascii="Times New Roman" w:hAnsi="Times New Roman"/>
          <w:sz w:val="24"/>
          <w:szCs w:val="24"/>
        </w:rPr>
        <w:t>8.</w:t>
      </w:r>
      <w:r w:rsidRPr="00CD5369">
        <w:rPr>
          <w:rFonts w:ascii="Times New Roman" w:hAnsi="Times New Roman"/>
          <w:sz w:val="24"/>
          <w:szCs w:val="24"/>
        </w:rPr>
        <w:t xml:space="preserve"> своевременно представя информация в Дирекция </w:t>
      </w:r>
      <w:r w:rsidRPr="00CD5369">
        <w:rPr>
          <w:rFonts w:ascii="Times New Roman" w:hAnsi="Times New Roman"/>
          <w:sz w:val="24"/>
          <w:szCs w:val="24"/>
          <w:lang w:val="en-US"/>
        </w:rPr>
        <w:t>“</w:t>
      </w:r>
      <w:r w:rsidRPr="00CD5369">
        <w:rPr>
          <w:rFonts w:ascii="Times New Roman" w:hAnsi="Times New Roman"/>
          <w:sz w:val="24"/>
          <w:szCs w:val="24"/>
        </w:rPr>
        <w:t>Управление на общинската собственост</w:t>
      </w:r>
      <w:r w:rsidRPr="00CD5369">
        <w:rPr>
          <w:rFonts w:ascii="Times New Roman" w:hAnsi="Times New Roman"/>
          <w:sz w:val="24"/>
          <w:szCs w:val="24"/>
          <w:lang w:val="en-US"/>
        </w:rPr>
        <w:t>”</w:t>
      </w:r>
      <w:r w:rsidRPr="00CD5369">
        <w:rPr>
          <w:rFonts w:ascii="Times New Roman" w:hAnsi="Times New Roman"/>
          <w:sz w:val="24"/>
          <w:szCs w:val="24"/>
        </w:rPr>
        <w:t xml:space="preserve"> при Община Бургас за свободни или освобождаващи се от наематели или ползватели имоти - общинска собственост, предоставени му за управление.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ЗАКЛЮЧИТЕЛНИ РАЗПОРЕДБИ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</w:rPr>
      </w:pP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§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1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>. Този правилник се приема на основание чл. 52, ал. 3 от Закона за общинската собственост и влиза в сила от 01.01.2021 г.</w:t>
      </w:r>
    </w:p>
    <w:p w:rsidR="00F25437" w:rsidRPr="00CD5369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§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CD5369">
        <w:rPr>
          <w:rFonts w:ascii="Times New Roman" w:eastAsia="Times New Roman" w:hAnsi="Times New Roman"/>
          <w:b/>
          <w:color w:val="000000"/>
          <w:sz w:val="24"/>
          <w:szCs w:val="24"/>
        </w:rPr>
        <w:t>2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 xml:space="preserve">. За неуредените с този правилник въпроси се прилагат разпоредбите на действащото законодателство на Република България и актовете на органите на местно самоуправление в Община Бургас. </w:t>
      </w:r>
    </w:p>
    <w:p w:rsidR="00F25437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 xml:space="preserve">Настоящият правилник е приет с Решение по т. </w:t>
      </w:r>
      <w:r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 xml:space="preserve"> от Протокол </w:t>
      </w:r>
      <w:r w:rsidRPr="00CD5369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18/21.12.</w:t>
      </w:r>
      <w:r w:rsidRPr="00CD5369">
        <w:rPr>
          <w:rFonts w:ascii="Times New Roman" w:hAnsi="Times New Roman"/>
          <w:sz w:val="24"/>
          <w:szCs w:val="24"/>
        </w:rPr>
        <w:t xml:space="preserve">2020 г. </w:t>
      </w:r>
      <w:r w:rsidRPr="00CD5369">
        <w:rPr>
          <w:rFonts w:ascii="Times New Roman" w:eastAsia="Times New Roman" w:hAnsi="Times New Roman"/>
          <w:color w:val="000000"/>
          <w:sz w:val="24"/>
          <w:szCs w:val="24"/>
        </w:rPr>
        <w:t xml:space="preserve">на Общински съвет – Бургас. </w:t>
      </w:r>
    </w:p>
    <w:p w:rsidR="00F25437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25437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25437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Председател на Общински съвет Бургас:</w:t>
      </w:r>
    </w:p>
    <w:p w:rsidR="00F25437" w:rsidRPr="00F25437" w:rsidRDefault="00F25437" w:rsidP="00F25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 xml:space="preserve">     </w:t>
      </w: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F25437" w:rsidRPr="00F25437" w:rsidRDefault="00F25437" w:rsidP="00F25437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/Проф. д-р Севдалина </w:t>
      </w:r>
      <w:proofErr w:type="spellStart"/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Турманова</w:t>
      </w:r>
      <w:proofErr w:type="spellEnd"/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</w:t>
      </w:r>
    </w:p>
    <w:p w:rsidR="00F25437" w:rsidRPr="00F25437" w:rsidRDefault="00F25437" w:rsidP="00F25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</w:t>
      </w:r>
    </w:p>
    <w:p w:rsidR="00F25437" w:rsidRPr="00F25437" w:rsidRDefault="00F25437" w:rsidP="00F25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</w:pPr>
    </w:p>
    <w:p w:rsidR="00F25437" w:rsidRPr="00F25437" w:rsidRDefault="00F25437" w:rsidP="00F25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F25437" w:rsidRPr="00F25437" w:rsidRDefault="00F25437" w:rsidP="00F254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Секретар на Община Бургас:</w:t>
      </w:r>
    </w:p>
    <w:p w:rsidR="00F25437" w:rsidRPr="00F25437" w:rsidRDefault="00F25437" w:rsidP="00F254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</w:t>
      </w:r>
    </w:p>
    <w:p w:rsidR="00F25437" w:rsidRPr="00F25437" w:rsidRDefault="00F25437" w:rsidP="00F2543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/Божидар</w:t>
      </w: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Кънчев/</w:t>
      </w:r>
      <w:r w:rsidRPr="00F25437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F25437" w:rsidRPr="004E12F8" w:rsidRDefault="00F25437" w:rsidP="00F254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Default="00F25437" w:rsidP="00384898">
      <w:pPr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84898" w:rsidRDefault="00384898" w:rsidP="00384898">
      <w:pPr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5437" w:rsidRPr="00CD5369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5369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Приложение № 1 към чл.5, ал.1</w:t>
      </w:r>
    </w:p>
    <w:p w:rsidR="00F25437" w:rsidRPr="00CD5369" w:rsidRDefault="00F25437" w:rsidP="00F2543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bg-BG"/>
        </w:rPr>
      </w:pPr>
    </w:p>
    <w:tbl>
      <w:tblPr>
        <w:tblW w:w="7750" w:type="dxa"/>
        <w:tblInd w:w="1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8"/>
        <w:gridCol w:w="1761"/>
        <w:gridCol w:w="91"/>
      </w:tblGrid>
      <w:tr w:rsidR="00F25437" w:rsidRPr="00CD5369" w:rsidTr="000E46E2">
        <w:trPr>
          <w:trHeight w:val="375"/>
        </w:trPr>
        <w:tc>
          <w:tcPr>
            <w:tcW w:w="775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bg-BG"/>
              </w:rPr>
              <w:t xml:space="preserve">ОП „ОБРЕДЕН КОМПЛЕКС” </w:t>
            </w:r>
          </w:p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bg-BG"/>
              </w:rPr>
              <w:t>ОРГАНИЗАЦИОННО - УПРАВЛЕНСКА СТРУКТУРА И ЧИСЛЕН СЪСТАВ</w:t>
            </w:r>
          </w:p>
        </w:tc>
      </w:tr>
      <w:tr w:rsidR="00F25437" w:rsidRPr="00CD5369" w:rsidTr="000E46E2">
        <w:trPr>
          <w:trHeight w:val="570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7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b/>
                <w:bCs/>
                <w:sz w:val="20"/>
                <w:szCs w:val="20"/>
                <w:lang w:eastAsia="bg-BG"/>
              </w:rPr>
              <w:t>Численост на персонала /</w:t>
            </w:r>
            <w:proofErr w:type="spellStart"/>
            <w:r w:rsidRPr="00CD5369">
              <w:rPr>
                <w:rFonts w:eastAsia="Times New Roman" w:cs="Calibri"/>
                <w:b/>
                <w:bCs/>
                <w:sz w:val="20"/>
                <w:szCs w:val="20"/>
                <w:lang w:eastAsia="bg-BG"/>
              </w:rPr>
              <w:t>бр</w:t>
            </w:r>
            <w:proofErr w:type="spellEnd"/>
            <w:r w:rsidRPr="00CD5369">
              <w:rPr>
                <w:rFonts w:eastAsia="Times New Roman" w:cs="Calibri"/>
                <w:b/>
                <w:bCs/>
                <w:sz w:val="20"/>
                <w:szCs w:val="20"/>
                <w:lang w:eastAsia="bg-BG"/>
              </w:rPr>
              <w:t>/</w:t>
            </w:r>
          </w:p>
        </w:tc>
        <w:tc>
          <w:tcPr>
            <w:tcW w:w="91" w:type="dxa"/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F25437" w:rsidRPr="00CD5369" w:rsidTr="000E46E2">
        <w:trPr>
          <w:trHeight w:val="315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b/>
                <w:bCs/>
                <w:lang w:eastAsia="bg-BG"/>
              </w:rPr>
              <w:t>РЪКОВОДСТВО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1" w:type="dxa"/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F25437" w:rsidRPr="00CD5369" w:rsidTr="000E46E2">
        <w:trPr>
          <w:trHeight w:val="420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lang w:eastAsia="bg-BG"/>
              </w:rPr>
              <w:t>Директор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91" w:type="dxa"/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F25437" w:rsidRPr="00CD5369" w:rsidTr="000E46E2">
        <w:trPr>
          <w:trHeight w:val="420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lang w:eastAsia="bg-BG"/>
              </w:rPr>
              <w:t>Главен счетоводител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91" w:type="dxa"/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F25437" w:rsidRPr="00CD5369" w:rsidTr="000E46E2">
        <w:trPr>
          <w:trHeight w:val="420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b/>
                <w:lang w:eastAsia="bg-BG"/>
              </w:rPr>
            </w:pPr>
            <w:r w:rsidRPr="00CD5369">
              <w:rPr>
                <w:rFonts w:eastAsia="Times New Roman" w:cs="Calibri"/>
                <w:b/>
                <w:lang w:eastAsia="bg-BG"/>
              </w:rPr>
              <w:t>АНАЛИТИЧНИ СПЕЦИАЛИСТИ И АДМИНИСТРАТИВЕН ПЕРСОНАЛ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sz w:val="20"/>
                <w:szCs w:val="20"/>
                <w:lang w:eastAsia="bg-BG"/>
              </w:rPr>
            </w:pPr>
            <w:r w:rsidRPr="00CD5369">
              <w:rPr>
                <w:rFonts w:eastAsia="Times New Roman" w:cs="Calibri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91" w:type="dxa"/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F25437" w:rsidRPr="00CD5369" w:rsidTr="000E46E2">
        <w:trPr>
          <w:trHeight w:val="420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b/>
                <w:lang w:eastAsia="bg-BG"/>
              </w:rPr>
            </w:pPr>
            <w:r w:rsidRPr="00CD5369">
              <w:rPr>
                <w:rFonts w:eastAsia="Times New Roman" w:cs="Calibri"/>
                <w:b/>
                <w:lang w:eastAsia="bg-BG"/>
              </w:rPr>
              <w:t>ПЕРСОНАЛ ЗАЕТ С УСЛУГИ НА НАСЕЛЕНИЕТО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sz w:val="20"/>
                <w:szCs w:val="20"/>
                <w:lang w:eastAsia="bg-BG"/>
              </w:rPr>
            </w:pPr>
            <w:r w:rsidRPr="00CD5369">
              <w:rPr>
                <w:rFonts w:eastAsia="Times New Roman" w:cs="Calibri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91" w:type="dxa"/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F25437" w:rsidRPr="00CD5369" w:rsidTr="000E46E2">
        <w:trPr>
          <w:trHeight w:val="600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b/>
                <w:lang w:eastAsia="bg-BG"/>
              </w:rPr>
            </w:pPr>
            <w:r w:rsidRPr="00CD5369">
              <w:rPr>
                <w:rFonts w:eastAsia="Times New Roman" w:cs="Calibri"/>
                <w:b/>
                <w:lang w:eastAsia="bg-BG"/>
              </w:rPr>
              <w:t>ОПЕРАТОРИ НА МАШИНИ И СЪОРАЖЕНИЯ И ТРАНСПОРТНИ СРЕДСТВА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sz w:val="20"/>
                <w:szCs w:val="20"/>
                <w:lang w:eastAsia="bg-BG"/>
              </w:rPr>
            </w:pPr>
            <w:r w:rsidRPr="00CD5369">
              <w:rPr>
                <w:rFonts w:eastAsia="Times New Roman" w:cs="Calibri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91" w:type="dxa"/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F25437" w:rsidRPr="00CD5369" w:rsidTr="000E46E2">
        <w:trPr>
          <w:trHeight w:val="600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b/>
                <w:lang w:eastAsia="bg-BG"/>
              </w:rPr>
            </w:pPr>
            <w:r w:rsidRPr="00CD5369">
              <w:rPr>
                <w:rFonts w:eastAsia="Times New Roman" w:cs="Calibri"/>
                <w:b/>
                <w:lang w:eastAsia="bg-BG"/>
              </w:rPr>
              <w:t>ПРОФЕСИИ НЕИЗИСКВАЩИ СПЕЦИАЛНА КВАЛИФИКАЦИЯ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eastAsia="Times New Roman" w:cs="Calibri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91" w:type="dxa"/>
            <w:vAlign w:val="center"/>
            <w:hideMark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D536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F25437" w:rsidRPr="00CD5369" w:rsidTr="000E46E2">
        <w:trPr>
          <w:trHeight w:val="600"/>
        </w:trPr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b/>
                <w:lang w:eastAsia="bg-BG"/>
              </w:rPr>
            </w:pPr>
            <w:r w:rsidRPr="00CD5369">
              <w:rPr>
                <w:rFonts w:eastAsia="Times New Roman" w:cs="Calibri"/>
                <w:b/>
                <w:lang w:eastAsia="bg-BG"/>
              </w:rPr>
              <w:t xml:space="preserve">ОБЩО 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25437" w:rsidRPr="00CD5369" w:rsidRDefault="00F25437" w:rsidP="000E46E2">
            <w:pPr>
              <w:spacing w:before="100" w:beforeAutospacing="1" w:after="200" w:line="276" w:lineRule="auto"/>
              <w:jc w:val="center"/>
              <w:rPr>
                <w:rFonts w:eastAsia="Times New Roman" w:cs="Calibri"/>
                <w:sz w:val="20"/>
                <w:szCs w:val="20"/>
                <w:lang w:eastAsia="bg-BG"/>
              </w:rPr>
            </w:pPr>
            <w:r w:rsidRPr="00CD5369">
              <w:rPr>
                <w:rFonts w:eastAsia="Times New Roman" w:cs="Calibri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91" w:type="dxa"/>
            <w:vAlign w:val="center"/>
          </w:tcPr>
          <w:p w:rsidR="00F25437" w:rsidRPr="00CD5369" w:rsidRDefault="00F25437" w:rsidP="000E46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F25437" w:rsidRPr="00CD5369" w:rsidRDefault="00F25437" w:rsidP="00F254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bg-BG"/>
        </w:rPr>
      </w:pPr>
    </w:p>
    <w:p w:rsidR="00F25437" w:rsidRPr="00CD5369" w:rsidRDefault="00F25437" w:rsidP="00F254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bg-BG"/>
        </w:rPr>
      </w:pPr>
    </w:p>
    <w:p w:rsidR="00F25437" w:rsidRPr="00CD5369" w:rsidRDefault="00F25437" w:rsidP="00F254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F25437">
      <w:pPr>
        <w:jc w:val="right"/>
        <w:rPr>
          <w:rFonts w:ascii="Times New Roman" w:hAnsi="Times New Roman"/>
          <w:b/>
          <w:sz w:val="24"/>
          <w:szCs w:val="24"/>
        </w:rPr>
      </w:pPr>
    </w:p>
    <w:p w:rsidR="00F25437" w:rsidRDefault="00F25437" w:rsidP="00697B26">
      <w:pPr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CD5369">
        <w:rPr>
          <w:rFonts w:ascii="Times New Roman" w:hAnsi="Times New Roman"/>
          <w:b/>
          <w:sz w:val="24"/>
          <w:szCs w:val="24"/>
        </w:rPr>
        <w:lastRenderedPageBreak/>
        <w:t>Приложение № 2 към чл.20, ал.1</w:t>
      </w:r>
    </w:p>
    <w:p w:rsidR="00697B26" w:rsidRPr="00697B26" w:rsidRDefault="00697B26" w:rsidP="00697B26">
      <w:pPr>
        <w:contextualSpacing/>
        <w:jc w:val="right"/>
        <w:rPr>
          <w:rFonts w:ascii="Times New Roman" w:hAnsi="Times New Roman"/>
          <w:sz w:val="24"/>
          <w:szCs w:val="24"/>
          <w:lang w:val="en-US"/>
        </w:rPr>
      </w:pPr>
      <w:r w:rsidRPr="00697B26">
        <w:rPr>
          <w:rFonts w:ascii="Times New Roman" w:hAnsi="Times New Roman"/>
          <w:sz w:val="24"/>
          <w:szCs w:val="24"/>
        </w:rPr>
        <w:t>(изм. Протокол №46/20.12.2022 г.)</w:t>
      </w:r>
    </w:p>
    <w:p w:rsidR="00F25437" w:rsidRPr="00CD5369" w:rsidRDefault="00F25437" w:rsidP="00F25437">
      <w:pPr>
        <w:rPr>
          <w:rFonts w:ascii="Times New Roman" w:hAnsi="Times New Roman"/>
          <w:b/>
          <w:bCs/>
          <w:sz w:val="24"/>
          <w:szCs w:val="24"/>
        </w:rPr>
      </w:pPr>
    </w:p>
    <w:p w:rsidR="00F25437" w:rsidRPr="00CD5369" w:rsidRDefault="00F25437" w:rsidP="00F2543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D5369">
        <w:rPr>
          <w:rFonts w:ascii="Times New Roman" w:hAnsi="Times New Roman"/>
          <w:b/>
          <w:bCs/>
          <w:sz w:val="24"/>
          <w:szCs w:val="24"/>
        </w:rPr>
        <w:t>Списък на имотите, които се предоставят за управление и поддръжка на Общинско предприятие „Обреден комплекс - Бургас“</w:t>
      </w:r>
    </w:p>
    <w:p w:rsidR="00F25437" w:rsidRPr="00CD5369" w:rsidRDefault="00F25437" w:rsidP="00F25437">
      <w:pPr>
        <w:jc w:val="center"/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4837"/>
        <w:gridCol w:w="2231"/>
        <w:gridCol w:w="1850"/>
      </w:tblGrid>
      <w:tr w:rsidR="00F25437" w:rsidRPr="00CD5369" w:rsidTr="00697B26">
        <w:trPr>
          <w:trHeight w:val="289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437" w:rsidRPr="00CD5369" w:rsidRDefault="00F25437" w:rsidP="000E46E2">
            <w:pPr>
              <w:rPr>
                <w:b/>
                <w:bCs/>
              </w:rPr>
            </w:pPr>
            <w:r w:rsidRPr="00CD5369">
              <w:rPr>
                <w:b/>
                <w:bCs/>
              </w:rPr>
              <w:t>№</w:t>
            </w:r>
          </w:p>
        </w:tc>
        <w:tc>
          <w:tcPr>
            <w:tcW w:w="8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437" w:rsidRPr="00CD5369" w:rsidRDefault="00F25437" w:rsidP="000E46E2">
            <w:pPr>
              <w:rPr>
                <w:b/>
                <w:bCs/>
              </w:rPr>
            </w:pPr>
            <w:r w:rsidRPr="00CD5369">
              <w:rPr>
                <w:b/>
                <w:bCs/>
              </w:rPr>
              <w:t>Имот</w:t>
            </w:r>
          </w:p>
        </w:tc>
      </w:tr>
      <w:tr w:rsidR="00F25437" w:rsidRPr="00CD5369" w:rsidTr="00697B26">
        <w:trPr>
          <w:trHeight w:val="579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437" w:rsidRPr="00CD5369" w:rsidRDefault="00F25437" w:rsidP="000E46E2">
            <w:r w:rsidRPr="00CD5369">
              <w:t>1.</w:t>
            </w:r>
          </w:p>
        </w:tc>
        <w:tc>
          <w:tcPr>
            <w:tcW w:w="8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5437" w:rsidRPr="00CD5369" w:rsidRDefault="00F25437" w:rsidP="000E46E2">
            <w:pPr>
              <w:rPr>
                <w:rFonts w:ascii="Times New Roman" w:hAnsi="Times New Roman"/>
              </w:rPr>
            </w:pPr>
            <w:r w:rsidRPr="00CD5369">
              <w:rPr>
                <w:rFonts w:ascii="Times New Roman" w:hAnsi="Times New Roman"/>
              </w:rPr>
              <w:t>Територията на Гробищен парк</w:t>
            </w:r>
          </w:p>
        </w:tc>
      </w:tr>
      <w:tr w:rsidR="00F25437" w:rsidRPr="00CD5369" w:rsidTr="00697B26">
        <w:trPr>
          <w:trHeight w:val="303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437" w:rsidRPr="00CD5369" w:rsidRDefault="00F25437" w:rsidP="000E46E2">
            <w:r w:rsidRPr="00CD5369">
              <w:t>2.</w:t>
            </w:r>
          </w:p>
        </w:tc>
        <w:tc>
          <w:tcPr>
            <w:tcW w:w="8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437" w:rsidRPr="00CD5369" w:rsidRDefault="00F25437" w:rsidP="000E46E2">
            <w:pPr>
              <w:rPr>
                <w:rFonts w:ascii="Times New Roman" w:hAnsi="Times New Roman"/>
              </w:rPr>
            </w:pPr>
            <w:r w:rsidRPr="00CD5369">
              <w:rPr>
                <w:rFonts w:ascii="Times New Roman" w:hAnsi="Times New Roman"/>
              </w:rPr>
              <w:t xml:space="preserve">Дом на покойника </w:t>
            </w:r>
          </w:p>
        </w:tc>
      </w:tr>
      <w:tr w:rsidR="00F25437" w:rsidRPr="00CD5369" w:rsidTr="00697B26">
        <w:trPr>
          <w:trHeight w:val="289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5437" w:rsidRPr="00CD5369" w:rsidRDefault="00F25437" w:rsidP="000E46E2">
            <w:r w:rsidRPr="00CD5369">
              <w:t>3.</w:t>
            </w:r>
          </w:p>
        </w:tc>
        <w:tc>
          <w:tcPr>
            <w:tcW w:w="89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437" w:rsidRPr="00CD5369" w:rsidRDefault="00F25437" w:rsidP="000E46E2">
            <w:pPr>
              <w:rPr>
                <w:rFonts w:ascii="Times New Roman" w:hAnsi="Times New Roman"/>
              </w:rPr>
            </w:pPr>
            <w:r w:rsidRPr="00CD5369">
              <w:rPr>
                <w:rFonts w:ascii="Times New Roman" w:hAnsi="Times New Roman"/>
              </w:rPr>
              <w:t>Териториите на гробищните паркове в кварталите</w:t>
            </w:r>
          </w:p>
        </w:tc>
      </w:tr>
      <w:tr w:rsidR="00697B26" w:rsidRPr="00697B26" w:rsidTr="00697B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752"/>
        </w:trPr>
        <w:tc>
          <w:tcPr>
            <w:tcW w:w="433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837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Ритуална зала,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подблоково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помещение, застроено на 370,40 кв. м. с 25,16 %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. части от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69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щите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 части на сградата и правото на строеж в/у държавна земя, находяща се в гр. Бургас, к-с „Братя Миладинови“, ул. „Вардар“ № 1, партер, с идентификатор 07079.620.201.1.164 по КК на гр. Бургас.</w:t>
            </w:r>
          </w:p>
        </w:tc>
        <w:tc>
          <w:tcPr>
            <w:tcW w:w="2231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Акт № 957 / 15.09.1998г.</w:t>
            </w:r>
          </w:p>
        </w:tc>
        <w:tc>
          <w:tcPr>
            <w:tcW w:w="1850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Публична общинска собственост</w:t>
            </w:r>
          </w:p>
        </w:tc>
      </w:tr>
      <w:tr w:rsidR="00697B26" w:rsidRPr="00697B26" w:rsidTr="00697B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433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837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пемощение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подблоковото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пространство на бл. 518,  застроено на 266,1 кв. м. с 2,05 %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. части от общите части на сградата и правото на строеж в/у държавен терен, състоящо се от приемна, канцеларии – 6 броя, коридор и санитарен възел, находящ се в гр. Бургас, ул. „Иван Богоров“ №20.</w:t>
            </w:r>
          </w:p>
        </w:tc>
        <w:tc>
          <w:tcPr>
            <w:tcW w:w="2231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Акт № 1040 / 18.11.1998г.</w:t>
            </w:r>
          </w:p>
        </w:tc>
        <w:tc>
          <w:tcPr>
            <w:tcW w:w="1850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Публична общинска собственост</w:t>
            </w:r>
          </w:p>
        </w:tc>
      </w:tr>
      <w:tr w:rsidR="00697B26" w:rsidRPr="00697B26" w:rsidTr="00697B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433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837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Подблоково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 на </w:t>
            </w:r>
            <w:r w:rsidRPr="00697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 партер до вх. Г, застроено на 330,9 кв. м. и складове в сутерен с обща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застр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. площ 112.81 кв. м. ведно с 4,133 %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. части от общите части на сградата и правото на строеж в/у държавен терен, находящ се в гр. Бургас, ЦГЧ изток, ул. „Оборище“ №85, в </w:t>
            </w:r>
            <w:proofErr w:type="spellStart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подблоковото</w:t>
            </w:r>
            <w:proofErr w:type="spellEnd"/>
            <w:r w:rsidRPr="00697B26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пространство на бл. 518.</w:t>
            </w:r>
          </w:p>
        </w:tc>
        <w:tc>
          <w:tcPr>
            <w:tcW w:w="2231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Акт №1039/18.11.1998г.</w:t>
            </w:r>
          </w:p>
        </w:tc>
        <w:tc>
          <w:tcPr>
            <w:tcW w:w="1850" w:type="dxa"/>
            <w:shd w:val="clear" w:color="auto" w:fill="auto"/>
          </w:tcPr>
          <w:p w:rsidR="00697B26" w:rsidRPr="00697B26" w:rsidRDefault="00697B26" w:rsidP="00697B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7B26">
              <w:rPr>
                <w:rFonts w:ascii="Times New Roman" w:hAnsi="Times New Roman" w:cs="Times New Roman"/>
                <w:sz w:val="24"/>
                <w:szCs w:val="24"/>
              </w:rPr>
              <w:t>Частна общинска собственост</w:t>
            </w:r>
          </w:p>
        </w:tc>
      </w:tr>
    </w:tbl>
    <w:p w:rsidR="00F25437" w:rsidRDefault="00F25437" w:rsidP="00F2543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37"/>
    <w:rsid w:val="002654E6"/>
    <w:rsid w:val="00367153"/>
    <w:rsid w:val="00384898"/>
    <w:rsid w:val="00425840"/>
    <w:rsid w:val="00432F46"/>
    <w:rsid w:val="00697B26"/>
    <w:rsid w:val="007B16C5"/>
    <w:rsid w:val="00954C38"/>
    <w:rsid w:val="00A167D6"/>
    <w:rsid w:val="00AF3906"/>
    <w:rsid w:val="00BD5C0F"/>
    <w:rsid w:val="00EF0C78"/>
    <w:rsid w:val="00F25437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65A0DB-15B9-4EF0-A679-6CEB711E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7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1975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2022-12-22T08:31:00Z</cp:lastPrinted>
  <dcterms:created xsi:type="dcterms:W3CDTF">2023-11-16T11:56:00Z</dcterms:created>
  <dcterms:modified xsi:type="dcterms:W3CDTF">2023-11-16T11:56:00Z</dcterms:modified>
</cp:coreProperties>
</file>