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204A7C" w:rsidRDefault="00AC5F7C" w:rsidP="00AC5F7C">
      <w:pPr>
        <w:pStyle w:val="Heading1"/>
        <w:rPr>
          <w:sz w:val="36"/>
          <w:szCs w:val="36"/>
        </w:rPr>
      </w:pPr>
      <w:r w:rsidRPr="00204A7C">
        <w:rPr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page">
              <wp:align>center</wp:align>
            </wp:positionH>
            <wp:positionV relativeFrom="paragraph">
              <wp:posOffset>3649</wp:posOffset>
            </wp:positionV>
            <wp:extent cx="636905" cy="951230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204A7C">
        <w:rPr>
          <w:sz w:val="32"/>
          <w:szCs w:val="36"/>
        </w:rPr>
        <w:t>ОБЩИНА БУРГАС</w:t>
      </w:r>
      <w:r>
        <w:rPr>
          <w:sz w:val="32"/>
          <w:szCs w:val="36"/>
        </w:rPr>
        <w:tab/>
      </w:r>
      <w:r>
        <w:rPr>
          <w:sz w:val="32"/>
          <w:szCs w:val="36"/>
        </w:rPr>
        <w:tab/>
      </w:r>
      <w:r>
        <w:rPr>
          <w:sz w:val="32"/>
          <w:szCs w:val="36"/>
        </w:rPr>
        <w:tab/>
      </w:r>
      <w:r>
        <w:rPr>
          <w:sz w:val="32"/>
          <w:szCs w:val="36"/>
        </w:rPr>
        <w:tab/>
      </w:r>
      <w:r w:rsidR="000002FE" w:rsidRPr="00204A7C">
        <w:rPr>
          <w:sz w:val="32"/>
          <w:szCs w:val="36"/>
          <w:lang w:val="en-US"/>
        </w:rPr>
        <w:t>BURGAS MUNICIPALITY</w:t>
      </w:r>
    </w:p>
    <w:p w:rsidR="000002FE" w:rsidRPr="00204A7C" w:rsidRDefault="000002FE" w:rsidP="00AC5F7C">
      <w:pPr>
        <w:pStyle w:val="Heading1"/>
        <w:rPr>
          <w:b w:val="0"/>
          <w:sz w:val="20"/>
          <w:lang w:val="en-US"/>
        </w:rPr>
      </w:pPr>
      <w:r w:rsidRPr="00204A7C">
        <w:rPr>
          <w:b w:val="0"/>
          <w:sz w:val="20"/>
        </w:rPr>
        <w:t>8000 Б</w:t>
      </w:r>
      <w:r w:rsidR="00AC5F7C">
        <w:rPr>
          <w:b w:val="0"/>
          <w:sz w:val="20"/>
        </w:rPr>
        <w:t>ургас, ул.”Александровска” № 26</w:t>
      </w:r>
      <w:r w:rsidR="00AC5F7C">
        <w:rPr>
          <w:b w:val="0"/>
          <w:sz w:val="20"/>
        </w:rPr>
        <w:tab/>
      </w:r>
      <w:r w:rsidR="00AC5F7C">
        <w:rPr>
          <w:b w:val="0"/>
          <w:sz w:val="20"/>
        </w:rPr>
        <w:tab/>
      </w:r>
      <w:r w:rsidR="00AC5F7C">
        <w:rPr>
          <w:b w:val="0"/>
          <w:sz w:val="20"/>
        </w:rPr>
        <w:tab/>
        <w:t xml:space="preserve">             </w:t>
      </w:r>
      <w:r w:rsidRPr="00204A7C">
        <w:rPr>
          <w:b w:val="0"/>
          <w:sz w:val="20"/>
          <w:lang w:val="en-US"/>
        </w:rPr>
        <w:t>26, Aleksandrovska Street, 8000 Burgas, Bulgaria</w:t>
      </w:r>
    </w:p>
    <w:p w:rsidR="000002FE" w:rsidRPr="00204A7C" w:rsidRDefault="000002FE" w:rsidP="000002FE">
      <w:pPr>
        <w:rPr>
          <w:sz w:val="20"/>
          <w:szCs w:val="20"/>
        </w:rPr>
      </w:pPr>
      <w:r w:rsidRPr="00204A7C">
        <w:rPr>
          <w:sz w:val="20"/>
          <w:szCs w:val="20"/>
        </w:rPr>
        <w:t>тел</w:t>
      </w:r>
      <w:r w:rsidR="00424F39" w:rsidRPr="00204A7C">
        <w:rPr>
          <w:sz w:val="20"/>
          <w:szCs w:val="20"/>
        </w:rPr>
        <w:t>ефон</w:t>
      </w:r>
      <w:r w:rsidRPr="00204A7C">
        <w:rPr>
          <w:sz w:val="20"/>
          <w:szCs w:val="20"/>
        </w:rPr>
        <w:t>: 056/840915-19; факс: 056/841314</w:t>
      </w:r>
      <w:r w:rsidRPr="00204A7C">
        <w:rPr>
          <w:sz w:val="20"/>
          <w:szCs w:val="20"/>
        </w:rPr>
        <w:tab/>
      </w:r>
      <w:r w:rsidRPr="00204A7C">
        <w:rPr>
          <w:sz w:val="20"/>
          <w:szCs w:val="20"/>
        </w:rPr>
        <w:tab/>
      </w:r>
      <w:r w:rsidR="00AC5F7C">
        <w:rPr>
          <w:sz w:val="20"/>
          <w:szCs w:val="20"/>
        </w:rPr>
        <w:tab/>
      </w:r>
      <w:r w:rsidRPr="00204A7C">
        <w:rPr>
          <w:sz w:val="20"/>
          <w:szCs w:val="20"/>
          <w:lang w:val="en-US"/>
        </w:rPr>
        <w:t>Phone</w:t>
      </w:r>
      <w:r w:rsidRPr="00204A7C">
        <w:rPr>
          <w:sz w:val="20"/>
          <w:szCs w:val="20"/>
        </w:rPr>
        <w:t xml:space="preserve">: </w:t>
      </w:r>
      <w:r w:rsidRPr="00204A7C">
        <w:rPr>
          <w:sz w:val="20"/>
          <w:szCs w:val="20"/>
          <w:lang w:val="en-US"/>
        </w:rPr>
        <w:t>+359</w:t>
      </w:r>
      <w:r w:rsidRPr="00204A7C">
        <w:rPr>
          <w:sz w:val="20"/>
          <w:szCs w:val="20"/>
        </w:rPr>
        <w:t xml:space="preserve">56/840915-19; </w:t>
      </w:r>
      <w:r w:rsidRPr="00204A7C">
        <w:rPr>
          <w:sz w:val="20"/>
          <w:szCs w:val="20"/>
          <w:lang w:val="en-US"/>
        </w:rPr>
        <w:t>Fax</w:t>
      </w:r>
      <w:r w:rsidRPr="00204A7C">
        <w:rPr>
          <w:sz w:val="20"/>
          <w:szCs w:val="20"/>
        </w:rPr>
        <w:t xml:space="preserve">: </w:t>
      </w:r>
      <w:r w:rsidRPr="00204A7C">
        <w:rPr>
          <w:sz w:val="20"/>
          <w:szCs w:val="20"/>
          <w:lang w:val="en-US"/>
        </w:rPr>
        <w:t>+359</w:t>
      </w:r>
      <w:r w:rsidRPr="00204A7C">
        <w:rPr>
          <w:sz w:val="20"/>
          <w:szCs w:val="20"/>
        </w:rPr>
        <w:t>56/841314</w:t>
      </w:r>
    </w:p>
    <w:p w:rsidR="000002FE" w:rsidRPr="00204A7C" w:rsidRDefault="000002FE" w:rsidP="00AC5F7C">
      <w:pPr>
        <w:rPr>
          <w:sz w:val="20"/>
          <w:szCs w:val="20"/>
        </w:rPr>
      </w:pPr>
      <w:r w:rsidRPr="00204A7C">
        <w:rPr>
          <w:sz w:val="20"/>
          <w:szCs w:val="20"/>
        </w:rPr>
        <w:t>електронна поща:</w:t>
      </w:r>
      <w:r w:rsidRPr="00204A7C">
        <w:rPr>
          <w:sz w:val="20"/>
          <w:szCs w:val="20"/>
          <w:lang w:val="en-US"/>
        </w:rPr>
        <w:t xml:space="preserve"> </w:t>
      </w:r>
      <w:hyperlink r:id="rId8" w:history="1"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en-US"/>
          </w:rPr>
          <w:t>o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bs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en-US"/>
          </w:rPr>
          <w:t>h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tina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</w:rPr>
          <w:t>@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burgas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</w:rPr>
          <w:t>.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bg</w:t>
        </w:r>
      </w:hyperlink>
      <w:r w:rsidR="00AC5F7C">
        <w:rPr>
          <w:sz w:val="20"/>
          <w:szCs w:val="20"/>
          <w:lang w:val="pt-BR"/>
        </w:rPr>
        <w:tab/>
      </w:r>
      <w:r w:rsidR="00AC5F7C">
        <w:rPr>
          <w:sz w:val="20"/>
          <w:szCs w:val="20"/>
          <w:lang w:val="pt-BR"/>
        </w:rPr>
        <w:tab/>
      </w:r>
      <w:r w:rsidR="00AC5F7C">
        <w:rPr>
          <w:sz w:val="20"/>
          <w:szCs w:val="20"/>
          <w:lang w:val="pt-BR"/>
        </w:rPr>
        <w:tab/>
      </w:r>
      <w:r w:rsidR="00AC5F7C">
        <w:rPr>
          <w:sz w:val="20"/>
          <w:szCs w:val="20"/>
          <w:lang w:val="pt-BR"/>
        </w:rPr>
        <w:tab/>
      </w:r>
      <w:r w:rsidRPr="00204A7C">
        <w:rPr>
          <w:sz w:val="20"/>
          <w:szCs w:val="20"/>
          <w:lang w:val="en-US"/>
        </w:rPr>
        <w:t>e-mail</w:t>
      </w:r>
      <w:r w:rsidRPr="00204A7C">
        <w:rPr>
          <w:sz w:val="20"/>
          <w:szCs w:val="20"/>
        </w:rPr>
        <w:t xml:space="preserve">: </w:t>
      </w:r>
      <w:r w:rsidR="00AC5F7C">
        <w:rPr>
          <w:sz w:val="20"/>
          <w:szCs w:val="20"/>
        </w:rPr>
        <w:t xml:space="preserve">   </w:t>
      </w:r>
      <w:r w:rsidRPr="00204A7C">
        <w:rPr>
          <w:sz w:val="20"/>
          <w:szCs w:val="20"/>
          <w:lang w:val="pt-BR"/>
        </w:rPr>
        <w:t>obs</w:t>
      </w:r>
      <w:r w:rsidRPr="00204A7C">
        <w:rPr>
          <w:sz w:val="20"/>
          <w:szCs w:val="20"/>
          <w:lang w:val="en-US"/>
        </w:rPr>
        <w:t>h</w:t>
      </w:r>
      <w:r w:rsidRPr="00204A7C">
        <w:rPr>
          <w:sz w:val="20"/>
          <w:szCs w:val="20"/>
          <w:lang w:val="pt-BR"/>
        </w:rPr>
        <w:t>tina</w:t>
      </w:r>
      <w:r w:rsidRPr="00204A7C">
        <w:rPr>
          <w:sz w:val="20"/>
          <w:szCs w:val="20"/>
        </w:rPr>
        <w:t>@</w:t>
      </w:r>
      <w:r w:rsidRPr="00204A7C">
        <w:rPr>
          <w:sz w:val="20"/>
          <w:szCs w:val="20"/>
          <w:lang w:val="pt-BR"/>
        </w:rPr>
        <w:t>burgas</w:t>
      </w:r>
      <w:r w:rsidRPr="00204A7C">
        <w:rPr>
          <w:sz w:val="20"/>
          <w:szCs w:val="20"/>
        </w:rPr>
        <w:t>.</w:t>
      </w:r>
      <w:r w:rsidRPr="00204A7C">
        <w:rPr>
          <w:sz w:val="20"/>
          <w:szCs w:val="20"/>
          <w:lang w:val="pt-BR"/>
        </w:rPr>
        <w:t>bg</w:t>
      </w:r>
      <w:r w:rsidR="004811DA" w:rsidRPr="00204A7C">
        <w:rPr>
          <w:sz w:val="20"/>
          <w:szCs w:val="20"/>
        </w:rPr>
        <w:t xml:space="preserve"> </w:t>
      </w:r>
    </w:p>
    <w:p w:rsidR="000002FE" w:rsidRPr="00204A7C" w:rsidRDefault="004811DA" w:rsidP="00AC5F7C">
      <w:pPr>
        <w:rPr>
          <w:sz w:val="20"/>
          <w:szCs w:val="20"/>
        </w:rPr>
      </w:pPr>
      <w:r w:rsidRPr="00204A7C">
        <w:rPr>
          <w:sz w:val="20"/>
          <w:szCs w:val="20"/>
        </w:rPr>
        <w:t xml:space="preserve">www.burgas.bg </w:t>
      </w:r>
      <w:r w:rsidRPr="00204A7C">
        <w:rPr>
          <w:sz w:val="20"/>
          <w:szCs w:val="20"/>
          <w:lang w:val="en-US"/>
        </w:rPr>
        <w:t xml:space="preserve">         </w:t>
      </w:r>
      <w:r w:rsidR="00AC5F7C">
        <w:rPr>
          <w:sz w:val="20"/>
          <w:szCs w:val="20"/>
          <w:lang w:val="en-US"/>
        </w:rPr>
        <w:t xml:space="preserve">                          </w:t>
      </w:r>
      <w:r w:rsidR="00AC5F7C">
        <w:rPr>
          <w:sz w:val="20"/>
          <w:szCs w:val="20"/>
          <w:lang w:val="en-US"/>
        </w:rPr>
        <w:tab/>
      </w:r>
      <w:r w:rsidR="00AC5F7C">
        <w:rPr>
          <w:sz w:val="20"/>
          <w:szCs w:val="20"/>
          <w:lang w:val="en-US"/>
        </w:rPr>
        <w:tab/>
      </w:r>
      <w:r w:rsidR="00AC5F7C">
        <w:rPr>
          <w:sz w:val="20"/>
          <w:szCs w:val="20"/>
          <w:lang w:val="en-US"/>
        </w:rPr>
        <w:tab/>
      </w:r>
      <w:r w:rsidR="00AC5F7C">
        <w:rPr>
          <w:sz w:val="20"/>
          <w:szCs w:val="20"/>
          <w:lang w:val="en-US"/>
        </w:rPr>
        <w:tab/>
      </w:r>
      <w:r w:rsidRPr="00204A7C">
        <w:rPr>
          <w:sz w:val="20"/>
          <w:szCs w:val="20"/>
        </w:rPr>
        <w:t>www.burgas.bg</w:t>
      </w:r>
      <w:r w:rsidRPr="00204A7C">
        <w:rPr>
          <w:noProof/>
          <w:sz w:val="20"/>
          <w:szCs w:val="20"/>
        </w:rPr>
        <w:t xml:space="preserve"> </w:t>
      </w:r>
      <w:r w:rsidR="00424F39" w:rsidRPr="00204A7C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204A7C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204A7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204A7C" w:rsidRDefault="000002FE" w:rsidP="000002FE">
      <w:r w:rsidRPr="00204A7C">
        <w:tab/>
      </w:r>
      <w:r w:rsidRPr="00204A7C">
        <w:tab/>
      </w:r>
    </w:p>
    <w:p w:rsidR="003E5CA1" w:rsidRDefault="003E5CA1" w:rsidP="003E5CA1"/>
    <w:p w:rsidR="00011710" w:rsidRPr="002F7C6F" w:rsidRDefault="00011710" w:rsidP="003E5CA1"/>
    <w:p w:rsidR="00011710" w:rsidRPr="002F7C6F" w:rsidRDefault="00011710" w:rsidP="00011710">
      <w:pPr>
        <w:jc w:val="both"/>
        <w:rPr>
          <w:b/>
        </w:rPr>
      </w:pPr>
      <w:r w:rsidRPr="002F7C6F">
        <w:rPr>
          <w:b/>
        </w:rPr>
        <w:t>ДО</w:t>
      </w:r>
    </w:p>
    <w:p w:rsidR="00011710" w:rsidRPr="002F7C6F" w:rsidRDefault="00011710" w:rsidP="00011710">
      <w:pPr>
        <w:jc w:val="both"/>
        <w:rPr>
          <w:b/>
        </w:rPr>
      </w:pPr>
      <w:r w:rsidRPr="002F7C6F">
        <w:rPr>
          <w:b/>
        </w:rPr>
        <w:t>ОБЩИНСКИ СЪВЕТ</w:t>
      </w:r>
    </w:p>
    <w:p w:rsidR="00011710" w:rsidRPr="002F7C6F" w:rsidRDefault="00011710" w:rsidP="00011710">
      <w:pPr>
        <w:jc w:val="both"/>
        <w:rPr>
          <w:b/>
        </w:rPr>
      </w:pPr>
      <w:r w:rsidRPr="002F7C6F">
        <w:rPr>
          <w:b/>
        </w:rPr>
        <w:t>БУРГАС</w:t>
      </w:r>
    </w:p>
    <w:p w:rsidR="00011710" w:rsidRPr="002F7C6F" w:rsidRDefault="00011710" w:rsidP="00011710">
      <w:pPr>
        <w:keepNext/>
        <w:jc w:val="center"/>
        <w:outlineLvl w:val="0"/>
        <w:rPr>
          <w:b/>
        </w:rPr>
      </w:pPr>
    </w:p>
    <w:p w:rsidR="00011710" w:rsidRPr="002F7C6F" w:rsidRDefault="00011710" w:rsidP="00011710">
      <w:pPr>
        <w:keepNext/>
        <w:jc w:val="center"/>
        <w:outlineLvl w:val="0"/>
        <w:rPr>
          <w:b/>
        </w:rPr>
      </w:pPr>
    </w:p>
    <w:p w:rsidR="00011710" w:rsidRPr="002F7C6F" w:rsidRDefault="00011710" w:rsidP="00011710">
      <w:pPr>
        <w:keepNext/>
        <w:jc w:val="center"/>
        <w:outlineLvl w:val="0"/>
        <w:rPr>
          <w:b/>
        </w:rPr>
      </w:pPr>
      <w:r w:rsidRPr="002F7C6F">
        <w:rPr>
          <w:b/>
        </w:rPr>
        <w:t>ДОКЛАДНА ЗАПИСКА</w:t>
      </w:r>
    </w:p>
    <w:p w:rsidR="00011710" w:rsidRPr="002F7C6F" w:rsidRDefault="00011710" w:rsidP="00011710">
      <w:pPr>
        <w:jc w:val="center"/>
        <w:rPr>
          <w:b/>
        </w:rPr>
      </w:pPr>
    </w:p>
    <w:p w:rsidR="00011710" w:rsidRPr="002F7C6F" w:rsidRDefault="00011710" w:rsidP="00011710">
      <w:pPr>
        <w:tabs>
          <w:tab w:val="left" w:pos="3570"/>
        </w:tabs>
        <w:rPr>
          <w:b/>
        </w:rPr>
      </w:pPr>
      <w:r w:rsidRPr="002F7C6F">
        <w:rPr>
          <w:b/>
        </w:rPr>
        <w:tab/>
      </w:r>
    </w:p>
    <w:p w:rsidR="00011710" w:rsidRPr="00696BBF" w:rsidRDefault="00011710" w:rsidP="00011710">
      <w:pPr>
        <w:jc w:val="center"/>
        <w:rPr>
          <w:b/>
        </w:rPr>
      </w:pPr>
      <w:r w:rsidRPr="00696BBF">
        <w:rPr>
          <w:b/>
        </w:rPr>
        <w:t>ОТ ДИМИТЪР НИКОЛОВ – КМЕТ НА ОБЩИНА БУРГАС,</w:t>
      </w:r>
    </w:p>
    <w:p w:rsidR="00011710" w:rsidRPr="002F7C6F" w:rsidRDefault="00011710" w:rsidP="00011710">
      <w:pPr>
        <w:jc w:val="both"/>
      </w:pPr>
    </w:p>
    <w:p w:rsidR="003912D8" w:rsidRPr="002F7C6F" w:rsidRDefault="00011710" w:rsidP="00903FDF">
      <w:pPr>
        <w:spacing w:before="100" w:beforeAutospacing="1" w:after="100" w:afterAutospacing="1"/>
        <w:rPr>
          <w:caps/>
          <w:color w:val="FF0000"/>
        </w:rPr>
      </w:pPr>
      <w:r w:rsidRPr="002F7C6F">
        <w:rPr>
          <w:caps/>
          <w:lang w:val="en-AU"/>
        </w:rPr>
        <w:tab/>
      </w:r>
      <w:r w:rsidR="0024097A" w:rsidRPr="002F7C6F">
        <w:rPr>
          <w:b/>
          <w:caps/>
          <w:lang w:val="en-AU"/>
        </w:rPr>
        <w:t>Относно:</w:t>
      </w:r>
      <w:r w:rsidR="0024097A" w:rsidRPr="002F7C6F">
        <w:rPr>
          <w:b/>
        </w:rPr>
        <w:t xml:space="preserve"> </w:t>
      </w:r>
      <w:r w:rsidR="00903FDF" w:rsidRPr="002F7C6F">
        <w:rPr>
          <w:color w:val="000000"/>
        </w:rPr>
        <w:t>Продажба на</w:t>
      </w:r>
      <w:r w:rsidR="00903FDF" w:rsidRPr="00B45718">
        <w:rPr>
          <w:color w:val="000000"/>
        </w:rPr>
        <w:t xml:space="preserve"> движими вещи, общинска собственост</w:t>
      </w:r>
      <w:r w:rsidR="00903FDF" w:rsidRPr="002F7C6F">
        <w:rPr>
          <w:color w:val="000000"/>
        </w:rPr>
        <w:t xml:space="preserve">, </w:t>
      </w:r>
      <w:r w:rsidR="00903FDF" w:rsidRPr="00B45718">
        <w:rPr>
          <w:color w:val="000000"/>
        </w:rPr>
        <w:t>продукт от дейността на общинск</w:t>
      </w:r>
      <w:r w:rsidR="00903FDF" w:rsidRPr="002F7C6F">
        <w:rPr>
          <w:color w:val="000000"/>
        </w:rPr>
        <w:t xml:space="preserve">о </w:t>
      </w:r>
      <w:r w:rsidR="00903FDF" w:rsidRPr="00B45718">
        <w:rPr>
          <w:color w:val="000000"/>
        </w:rPr>
        <w:t>предприяти</w:t>
      </w:r>
      <w:r w:rsidR="00903FDF" w:rsidRPr="002F7C6F">
        <w:rPr>
          <w:color w:val="000000"/>
        </w:rPr>
        <w:t>е ОП „Чистота Еко“</w:t>
      </w:r>
    </w:p>
    <w:p w:rsidR="00011710" w:rsidRPr="002F7C6F" w:rsidRDefault="00011710" w:rsidP="00011710"/>
    <w:p w:rsidR="00011710" w:rsidRPr="002F7C6F" w:rsidRDefault="00011710" w:rsidP="003E5CA1"/>
    <w:p w:rsidR="00011710" w:rsidRDefault="00011710" w:rsidP="003E5CA1"/>
    <w:p w:rsidR="00011710" w:rsidRPr="00011710" w:rsidRDefault="00011710" w:rsidP="0094674C">
      <w:pPr>
        <w:ind w:firstLine="567"/>
        <w:jc w:val="both"/>
        <w:rPr>
          <w:b/>
        </w:rPr>
      </w:pPr>
      <w:r w:rsidRPr="00011710">
        <w:rPr>
          <w:b/>
        </w:rPr>
        <w:t>УВАЖАЕМИ ОБЩИНСКИ СЪВЕТНИЦИ,</w:t>
      </w:r>
    </w:p>
    <w:p w:rsidR="00DB777B" w:rsidRPr="00616B9C" w:rsidRDefault="00DB777B" w:rsidP="0094674C">
      <w:pPr>
        <w:spacing w:line="276" w:lineRule="auto"/>
        <w:ind w:firstLine="567"/>
        <w:jc w:val="both"/>
      </w:pPr>
      <w:r w:rsidRPr="00616B9C">
        <w:t>„Регионално предприятие за управление на отпадъците (РПУО), обслужващо общините Камено, Бургас, Айтос, Карнобат, Несебър, Поморие, Руен, Средец и Сунгурларе“ е въведено в експлоатация с Разрешение за ползване № СТ-05-710/25.05.2015 г., издадено от ДНСК – гр. София.</w:t>
      </w:r>
    </w:p>
    <w:p w:rsidR="00DB777B" w:rsidRPr="00616B9C" w:rsidRDefault="00DB777B" w:rsidP="0094674C">
      <w:pPr>
        <w:spacing w:line="276" w:lineRule="auto"/>
        <w:ind w:firstLine="567"/>
        <w:jc w:val="both"/>
      </w:pPr>
      <w:r w:rsidRPr="00616B9C">
        <w:t xml:space="preserve">Община Бургас е оператор с издадено Комплексно разрешително № 385-Н3/2022 г. за експлоатацията на регионалното депо. </w:t>
      </w:r>
    </w:p>
    <w:p w:rsidR="006B5431" w:rsidRDefault="00DB777B" w:rsidP="0094674C">
      <w:pPr>
        <w:spacing w:line="276" w:lineRule="auto"/>
        <w:ind w:firstLine="567"/>
        <w:jc w:val="both"/>
      </w:pPr>
      <w:r w:rsidRPr="00616B9C">
        <w:t>Дейност</w:t>
      </w:r>
      <w:r w:rsidR="006B5431">
        <w:t xml:space="preserve">ите по </w:t>
      </w:r>
      <w:r w:rsidRPr="00616B9C">
        <w:t xml:space="preserve">управление, експлоатация и поддържане на </w:t>
      </w:r>
      <w:r w:rsidR="006B5431">
        <w:t xml:space="preserve">регионално депо „Братово-Запад”, </w:t>
      </w:r>
      <w:r w:rsidRPr="00616B9C">
        <w:t>разделно събиране на отпадъци от опаковки и д</w:t>
      </w:r>
      <w:r w:rsidR="006B5431">
        <w:t xml:space="preserve">руги разделно събирани отпадъци, </w:t>
      </w:r>
      <w:r w:rsidRPr="00616B9C">
        <w:t>сепар</w:t>
      </w:r>
      <w:r w:rsidR="006B5431">
        <w:t xml:space="preserve">иране и рециклиране на отпадъци, </w:t>
      </w:r>
      <w:r w:rsidRPr="00616B9C">
        <w:t>обезвреждане на не</w:t>
      </w:r>
      <w:r w:rsidR="006B5431">
        <w:t xml:space="preserve">опасни отпадъци чрез депониране, </w:t>
      </w:r>
      <w:r w:rsidRPr="00616B9C">
        <w:t>компостиране на биоразградими отпадъци</w:t>
      </w:r>
      <w:r w:rsidR="006B5431">
        <w:t xml:space="preserve"> </w:t>
      </w:r>
      <w:r w:rsidRPr="00616B9C">
        <w:t xml:space="preserve">се осъществяват от Общинско предприятие „Чистота еко“, създадено с Решение на Общински съвет – Бургас по т. 16 от Протокол № 42/28.10.2014 г. </w:t>
      </w:r>
    </w:p>
    <w:p w:rsidR="00DB777B" w:rsidRPr="00616B9C" w:rsidRDefault="00DB777B" w:rsidP="0094674C">
      <w:pPr>
        <w:spacing w:line="276" w:lineRule="auto"/>
        <w:ind w:firstLine="567"/>
        <w:jc w:val="both"/>
      </w:pPr>
      <w:r w:rsidRPr="00616B9C">
        <w:t>ОП „Чистота Еко” обработва и депонира битовите отпадъци на Община Бургас и още осем общини. Общинско предприятие „Чистота еко" няма статут на юридическо лице и осъществява дейността си от името на Община Бургас в рамките на предоставените му пълномощия, по смисъла на глава шеста, чл. 51, ал. 1 от Закона за общинската собственост.</w:t>
      </w:r>
    </w:p>
    <w:p w:rsidR="00DB777B" w:rsidRPr="00616B9C" w:rsidRDefault="00DB777B" w:rsidP="0094674C">
      <w:pPr>
        <w:spacing w:line="276" w:lineRule="auto"/>
        <w:ind w:firstLine="567"/>
        <w:jc w:val="both"/>
      </w:pPr>
      <w:r w:rsidRPr="00616B9C">
        <w:t>В обхвата на депо „Братово-Запад“ попадат:</w:t>
      </w:r>
      <w:r w:rsidR="006B5431">
        <w:t xml:space="preserve"> К</w:t>
      </w:r>
      <w:r w:rsidRPr="00616B9C">
        <w:t>летки за депониране на отпадъци</w:t>
      </w:r>
      <w:r w:rsidR="006B5431">
        <w:t xml:space="preserve">; </w:t>
      </w:r>
      <w:r w:rsidRPr="00616B9C">
        <w:t>Инсталация за сепариране и Модул предсепарираща инсталация към инсталация за сепариране;</w:t>
      </w:r>
      <w:r w:rsidR="006B5431">
        <w:t xml:space="preserve"> </w:t>
      </w:r>
      <w:r w:rsidRPr="00616B9C">
        <w:t>Инсталация за аеробно компостиране, включваща мобилна мелачка (шредер);</w:t>
      </w:r>
      <w:r w:rsidR="006B5431">
        <w:t xml:space="preserve"> </w:t>
      </w:r>
      <w:r w:rsidRPr="00616B9C">
        <w:t>Инсталация за балиране;</w:t>
      </w:r>
      <w:r w:rsidR="006B5431">
        <w:t xml:space="preserve"> </w:t>
      </w:r>
      <w:r w:rsidRPr="00616B9C">
        <w:t>Инсталация за раздробяване на строителни отпадъци;</w:t>
      </w:r>
      <w:r w:rsidR="006B5431">
        <w:t xml:space="preserve"> </w:t>
      </w:r>
      <w:r w:rsidRPr="00616B9C">
        <w:t>Инсталация за раздробяване на едрогабаритни отпадъци;</w:t>
      </w:r>
      <w:r w:rsidR="006B5431">
        <w:t xml:space="preserve"> </w:t>
      </w:r>
      <w:r w:rsidRPr="00616B9C">
        <w:t>Площадка за временно съхранение на опасни отпадъци и рециклируеми отпадъци от населението „Екопарк“;</w:t>
      </w:r>
      <w:r w:rsidR="006B5431">
        <w:t xml:space="preserve"> </w:t>
      </w:r>
      <w:r w:rsidRPr="00616B9C">
        <w:t>Инсталация за производство на дървесен мулч/чипс.</w:t>
      </w:r>
    </w:p>
    <w:p w:rsidR="00911B3B" w:rsidRPr="005C3884" w:rsidRDefault="009E62D4" w:rsidP="0094674C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tab/>
      </w:r>
      <w:r w:rsidR="0024097A" w:rsidRPr="00616B9C">
        <w:t xml:space="preserve">Смесените битови отпадъци от общинските системи за сметосъбиране и сметоизвозване  постъпват на площадката на регионалното депо в Инсталация за сепариране.   </w:t>
      </w:r>
      <w:r w:rsidR="0024097A" w:rsidRPr="00616B9C">
        <w:rPr>
          <w:shd w:val="clear" w:color="auto" w:fill="FFFFFF"/>
        </w:rPr>
        <w:t xml:space="preserve">Сепарирането на смесените битови отпадъци е необходимият междинен процес, при който </w:t>
      </w:r>
      <w:r w:rsidR="0024097A" w:rsidRPr="00616B9C">
        <w:rPr>
          <w:shd w:val="clear" w:color="auto" w:fill="FFFFFF"/>
        </w:rPr>
        <w:lastRenderedPageBreak/>
        <w:t xml:space="preserve">максимално постигнатата ефективност на отсепарирането позволява отпадъците да се превърнат в суровина. Процесът на механично третиране на отпадъците представлява </w:t>
      </w:r>
      <w:r w:rsidR="0024097A" w:rsidRPr="005C3884">
        <w:rPr>
          <w:shd w:val="clear" w:color="auto" w:fill="FFFFFF"/>
        </w:rPr>
        <w:t xml:space="preserve">сепариране на рециклируемите фракции </w:t>
      </w:r>
      <w:r w:rsidR="00911B3B" w:rsidRPr="005C3884">
        <w:rPr>
          <w:shd w:val="clear" w:color="auto" w:fill="FFFFFF"/>
        </w:rPr>
        <w:t>от общия поток на отпадъците</w:t>
      </w:r>
      <w:r w:rsidR="002F7C6F" w:rsidRPr="005C3884">
        <w:rPr>
          <w:shd w:val="clear" w:color="auto" w:fill="FFFFFF"/>
        </w:rPr>
        <w:t>. Това са:</w:t>
      </w:r>
      <w:r w:rsidR="00C06790" w:rsidRPr="005C3884">
        <w:rPr>
          <w:shd w:val="clear" w:color="auto" w:fill="FFFFFF"/>
        </w:rPr>
        <w:t xml:space="preserve"> </w:t>
      </w:r>
      <w:r w:rsidR="0024097A" w:rsidRPr="005C3884">
        <w:rPr>
          <w:shd w:val="clear" w:color="auto" w:fill="FFFFFF"/>
        </w:rPr>
        <w:t>хартия, пластмаса, метал</w:t>
      </w:r>
      <w:r w:rsidR="00911B3B" w:rsidRPr="005C3884">
        <w:rPr>
          <w:shd w:val="clear" w:color="auto" w:fill="FFFFFF"/>
        </w:rPr>
        <w:t>, картон</w:t>
      </w:r>
      <w:r w:rsidR="00C06790" w:rsidRPr="005C3884">
        <w:rPr>
          <w:shd w:val="clear" w:color="auto" w:fill="FFFFFF"/>
        </w:rPr>
        <w:t xml:space="preserve">, </w:t>
      </w:r>
      <w:r w:rsidR="0024097A" w:rsidRPr="005C3884">
        <w:rPr>
          <w:shd w:val="clear" w:color="auto" w:fill="FFFFFF"/>
        </w:rPr>
        <w:t>стъкло</w:t>
      </w:r>
      <w:r w:rsidR="00911B3B" w:rsidRPr="005C3884">
        <w:rPr>
          <w:shd w:val="clear" w:color="auto" w:fill="FFFFFF"/>
        </w:rPr>
        <w:t>,</w:t>
      </w:r>
      <w:r w:rsidR="00C06790" w:rsidRPr="005C3884">
        <w:rPr>
          <w:shd w:val="clear" w:color="auto" w:fill="FFFFFF"/>
        </w:rPr>
        <w:t xml:space="preserve"> </w:t>
      </w:r>
      <w:r w:rsidR="00911B3B" w:rsidRPr="005C3884">
        <w:rPr>
          <w:shd w:val="clear" w:color="auto" w:fill="FFFFFF"/>
        </w:rPr>
        <w:t xml:space="preserve"> като вида на </w:t>
      </w:r>
      <w:r w:rsidR="00911B3B" w:rsidRPr="005C3884">
        <w:t>отпадъците от пластмаса е твърда смесена,  HDPE, полиетилен (РЕ), полиетилентерефталат (РЕТ) и техните подразделения по цветове (цветен прозрачен, син, зелен, кафяв, смесен)</w:t>
      </w:r>
      <w:r w:rsidR="00C06790" w:rsidRPr="005C3884">
        <w:t>.</w:t>
      </w:r>
      <w:r w:rsidR="0024097A" w:rsidRPr="005C3884">
        <w:rPr>
          <w:shd w:val="clear" w:color="auto" w:fill="FFFFFF"/>
        </w:rPr>
        <w:t xml:space="preserve"> </w:t>
      </w:r>
    </w:p>
    <w:p w:rsidR="0024097A" w:rsidRPr="00616B9C" w:rsidRDefault="0024097A" w:rsidP="0094674C">
      <w:pPr>
        <w:tabs>
          <w:tab w:val="left" w:pos="851"/>
        </w:tabs>
        <w:spacing w:line="276" w:lineRule="auto"/>
        <w:ind w:firstLine="567"/>
        <w:jc w:val="both"/>
        <w:rPr>
          <w:shd w:val="clear" w:color="auto" w:fill="FFFFFF"/>
        </w:rPr>
      </w:pPr>
      <w:r w:rsidRPr="00616B9C">
        <w:rPr>
          <w:shd w:val="clear" w:color="auto" w:fill="FFFFFF"/>
        </w:rPr>
        <w:t>Крайният ефект на сепарирането е намаляване на количествата на депонираните на сметището отпадъци, отделяне и подготовка на рециклируемите компоненти за последваща преработка.</w:t>
      </w:r>
    </w:p>
    <w:p w:rsidR="0024097A" w:rsidRPr="00616B9C" w:rsidRDefault="0024097A" w:rsidP="0094674C">
      <w:pPr>
        <w:spacing w:line="276" w:lineRule="auto"/>
        <w:ind w:firstLine="567"/>
        <w:jc w:val="both"/>
        <w:rPr>
          <w:shd w:val="clear" w:color="auto" w:fill="FFFFFF"/>
        </w:rPr>
      </w:pPr>
      <w:r w:rsidRPr="00616B9C">
        <w:rPr>
          <w:shd w:val="clear" w:color="auto" w:fill="FFFFFF"/>
        </w:rPr>
        <w:t>Рециклируемите материали след сепарация се окомплектоват (балират) и съхраняват в Инсталация за балиране за последващо предаване на фирми с необходимите разрешителни документи за извършване на дейностите по управление на отпадъците, съгласно нормативните изисквания.</w:t>
      </w:r>
    </w:p>
    <w:p w:rsidR="0024097A" w:rsidRPr="00C06790" w:rsidRDefault="0024097A" w:rsidP="0094674C">
      <w:pPr>
        <w:spacing w:line="276" w:lineRule="auto"/>
        <w:ind w:firstLine="567"/>
        <w:jc w:val="both"/>
        <w:rPr>
          <w:b/>
          <w:bCs/>
          <w:shd w:val="clear" w:color="auto" w:fill="FFFFFF"/>
        </w:rPr>
      </w:pPr>
      <w:r w:rsidRPr="00C06790">
        <w:rPr>
          <w:shd w:val="clear" w:color="auto" w:fill="FFFFFF"/>
        </w:rPr>
        <w:t>На площадката на Инсталация за аеробно компостиране постъпват биоразградими отпадъци (листа, клони, пънове, треви), с цел тяхното оползотворяване</w:t>
      </w:r>
      <w:r w:rsidR="00C06790" w:rsidRPr="00C06790">
        <w:rPr>
          <w:shd w:val="clear" w:color="auto" w:fill="FFFFFF"/>
        </w:rPr>
        <w:t>.</w:t>
      </w:r>
    </w:p>
    <w:p w:rsidR="0024097A" w:rsidRPr="00C06790" w:rsidRDefault="0024097A" w:rsidP="0094674C">
      <w:pPr>
        <w:tabs>
          <w:tab w:val="left" w:pos="851"/>
        </w:tabs>
        <w:spacing w:line="276" w:lineRule="auto"/>
        <w:ind w:firstLine="567"/>
        <w:jc w:val="both"/>
        <w:rPr>
          <w:shd w:val="clear" w:color="auto" w:fill="FFFFFF"/>
        </w:rPr>
      </w:pPr>
      <w:r w:rsidRPr="00C06790">
        <w:rPr>
          <w:shd w:val="clear" w:color="auto" w:fill="FFFFFF"/>
        </w:rPr>
        <w:t xml:space="preserve">Една част от постъпилите дървесни отпадъци се шредират и подлежат на процес на аеробно компостиране, до получаване на готов продукт - компост (подобрител на почва). Останалата част от дървесните отпадъци се съхраняват на площадка на РПУО „Братово-Запад“ до тяхното оползотворяване. </w:t>
      </w:r>
      <w:r w:rsidR="00C06790" w:rsidRPr="00C06790">
        <w:rPr>
          <w:shd w:val="clear" w:color="auto" w:fill="FFFFFF"/>
        </w:rPr>
        <w:t xml:space="preserve"> </w:t>
      </w:r>
    </w:p>
    <w:p w:rsidR="0024097A" w:rsidRPr="00C06790" w:rsidRDefault="00C06790" w:rsidP="0094674C">
      <w:pPr>
        <w:tabs>
          <w:tab w:val="left" w:pos="851"/>
        </w:tabs>
        <w:spacing w:line="276" w:lineRule="auto"/>
        <w:ind w:firstLine="567"/>
        <w:jc w:val="both"/>
      </w:pPr>
      <w:r w:rsidRPr="00C06790">
        <w:t>П</w:t>
      </w:r>
      <w:r w:rsidR="0024097A" w:rsidRPr="00C06790">
        <w:t>родължителното съхранение на открита площадка на биоразградимите дървесни отпадъци води и до замърсяване на околната среда извън производствената площадка - разпространение на неприятни миризми от гниене, разпиляване на отпадъци извън площадката и риск от замърсяване на път от републиканската пътна мрежа, с който РПУО „Братово-Запад“ граничи.</w:t>
      </w:r>
    </w:p>
    <w:p w:rsidR="0024097A" w:rsidRPr="004761D8" w:rsidRDefault="0024097A" w:rsidP="0094674C">
      <w:pPr>
        <w:tabs>
          <w:tab w:val="left" w:pos="851"/>
        </w:tabs>
        <w:spacing w:line="276" w:lineRule="auto"/>
        <w:ind w:firstLine="567"/>
        <w:jc w:val="both"/>
        <w:rPr>
          <w:bCs/>
        </w:rPr>
      </w:pPr>
      <w:r w:rsidRPr="00C06790">
        <w:rPr>
          <w:bCs/>
        </w:rPr>
        <w:t>В изпълнение на условията в Комплексно разрешително и съгласно нормативните изисквания при управление на отпадъците, приемането, третирането и съхранението на отпадъци трябва да се извършва по начин, който не застрашава човешкото здраве, не води до увреждане или риск за компонентите на околната среда и не предизвиква допълнително натоварване на околната среда, свързано с шум, вибрации и миризми</w:t>
      </w:r>
      <w:r w:rsidR="004761D8">
        <w:rPr>
          <w:b/>
          <w:bCs/>
        </w:rPr>
        <w:t xml:space="preserve">, </w:t>
      </w:r>
      <w:r w:rsidR="004761D8" w:rsidRPr="004761D8">
        <w:rPr>
          <w:bCs/>
        </w:rPr>
        <w:t xml:space="preserve">което обосновава продажбата на горе изброените </w:t>
      </w:r>
      <w:r w:rsidR="004761D8" w:rsidRPr="004761D8">
        <w:rPr>
          <w:shd w:val="clear" w:color="auto" w:fill="FFFFFF"/>
        </w:rPr>
        <w:t>рециклируеми фракции.</w:t>
      </w:r>
    </w:p>
    <w:p w:rsidR="004761D8" w:rsidRDefault="00C06790" w:rsidP="0094674C">
      <w:pPr>
        <w:spacing w:line="276" w:lineRule="auto"/>
        <w:ind w:firstLine="567"/>
        <w:jc w:val="both"/>
      </w:pPr>
      <w:r w:rsidRPr="00C06790">
        <w:t>К</w:t>
      </w:r>
      <w:r w:rsidR="00B2441C" w:rsidRPr="00C06790">
        <w:t>оличеството на сепарираните отпадъци не е постоянна технологична величина за определен срок, т.е. не е възможно определянето на тонаж за месец сепариран отпадък от даден вид или подвид по обективни причини – сезонност (през летните месеци общото количество на смесените битови отпадъци приблизително двукратно се увеличава, спрямо зимните месеци), населеното място, от където постъпват битовите отпадъци (навиците на населението за разделно събиране и изхвърляне на отпадъците от домакинствата), атмосферните условия, на които са подложени отпадъците преди и след тяхното сепариране и продължителността на тяхното съхранение преди предаване и ред други причини</w:t>
      </w:r>
      <w:r>
        <w:t>.</w:t>
      </w:r>
    </w:p>
    <w:p w:rsidR="004761D8" w:rsidRPr="004761D8" w:rsidRDefault="004761D8" w:rsidP="0094674C">
      <w:pPr>
        <w:spacing w:line="276" w:lineRule="auto"/>
        <w:ind w:firstLine="567"/>
        <w:jc w:val="both"/>
      </w:pPr>
      <w:r w:rsidRPr="004761D8">
        <w:t>Наредбата за реда за придобиване, управление и разпореждане с общински имоти и вещи</w:t>
      </w:r>
    </w:p>
    <w:p w:rsidR="00523B1A" w:rsidRPr="003C7571" w:rsidRDefault="00523B1A" w:rsidP="0094674C">
      <w:pPr>
        <w:tabs>
          <w:tab w:val="left" w:pos="7920"/>
        </w:tabs>
        <w:ind w:firstLine="567"/>
      </w:pPr>
      <w:r>
        <w:t xml:space="preserve">съобразно измененията </w:t>
      </w:r>
      <w:r w:rsidR="00C06790">
        <w:t>приет</w:t>
      </w:r>
      <w:r>
        <w:t>и от Общински съвет Бургас</w:t>
      </w:r>
      <w:r w:rsidR="00F1520A">
        <w:t xml:space="preserve"> </w:t>
      </w:r>
      <w:r w:rsidR="00F1520A" w:rsidRPr="00F1520A">
        <w:t>/</w:t>
      </w:r>
      <w:r w:rsidRPr="003C7571">
        <w:t>Протокол №10/23.04.2024г.</w:t>
      </w:r>
      <w:r w:rsidR="00F1520A" w:rsidRPr="003C7571">
        <w:t>/</w:t>
      </w:r>
    </w:p>
    <w:p w:rsidR="00F1520A" w:rsidRDefault="00C06790" w:rsidP="0094674C">
      <w:pPr>
        <w:spacing w:line="276" w:lineRule="auto"/>
        <w:ind w:firstLine="567"/>
        <w:jc w:val="both"/>
      </w:pPr>
      <w:r>
        <w:t xml:space="preserve">предвижда </w:t>
      </w:r>
      <w:r w:rsidR="00523B1A">
        <w:t>продажбата на движими вещи, продукт от дейността на общински предприятия да се извършва след решение на общински съвет</w:t>
      </w:r>
      <w:r w:rsidR="00F1520A">
        <w:t xml:space="preserve">, с начална тръжна цена определена </w:t>
      </w:r>
      <w:r w:rsidR="00F1520A" w:rsidRPr="00F1520A">
        <w:t xml:space="preserve">по реда на Приложение №6 от Тарифата на цени на услуги и права към Наредбата за определянето и администрирането на местните такси и цени на услуги </w:t>
      </w:r>
      <w:r w:rsidR="00F1520A" w:rsidRPr="003C7571">
        <w:t xml:space="preserve">на територията на Община Бургас, по </w:t>
      </w:r>
      <w:r w:rsidR="00F1520A" w:rsidRPr="00F1520A">
        <w:t>пазарна оценка, от независим лицензиран оценител</w:t>
      </w:r>
      <w:r w:rsidR="00F1520A" w:rsidRPr="003C7571">
        <w:t xml:space="preserve"> </w:t>
      </w:r>
      <w:r w:rsidR="00F1520A" w:rsidRPr="00F1520A">
        <w:t>или</w:t>
      </w:r>
      <w:r w:rsidR="003C7571" w:rsidRPr="003C7571">
        <w:t xml:space="preserve"> </w:t>
      </w:r>
      <w:r w:rsidR="00F1520A" w:rsidRPr="00F1520A">
        <w:t>най-високата достигната цена на Софийска стокова борса за предходните 3 месеца преди месеца на откриване на търга за съответните вещи.</w:t>
      </w:r>
    </w:p>
    <w:p w:rsidR="00667F31" w:rsidRDefault="00696BBF" w:rsidP="0094674C">
      <w:pPr>
        <w:pStyle w:val="NoSpacing"/>
        <w:ind w:firstLine="567"/>
        <w:jc w:val="both"/>
        <w:rPr>
          <w:lang w:val="bg-BG"/>
        </w:rPr>
      </w:pPr>
      <w:r>
        <w:lastRenderedPageBreak/>
        <w:tab/>
        <w:t xml:space="preserve">Съобразно предвиденото в Наредбата и с цел </w:t>
      </w:r>
      <w:r w:rsidRPr="002046AF">
        <w:rPr>
          <w:rFonts w:eastAsia="Cambria"/>
          <w:lang w:val="bg-BG" w:eastAsia="en-US"/>
        </w:rPr>
        <w:t xml:space="preserve">скъсяване на административната процедура по </w:t>
      </w:r>
      <w:r>
        <w:rPr>
          <w:rFonts w:eastAsia="Cambria"/>
          <w:lang w:val="bg-BG" w:eastAsia="en-US"/>
        </w:rPr>
        <w:t>вземане на решение от страна на общинския съвет за всеки търг поотделно, както и за</w:t>
      </w:r>
      <w:r w:rsidRPr="002046AF">
        <w:rPr>
          <w:rFonts w:eastAsia="Cambria"/>
          <w:lang w:val="bg-BG" w:eastAsia="en-US"/>
        </w:rPr>
        <w:t>, спестяване на средства при определяне на началната тръжна цена – не само чрез пазарна оценка</w:t>
      </w:r>
      <w:r>
        <w:rPr>
          <w:rFonts w:eastAsia="Cambria"/>
          <w:lang w:val="bg-BG" w:eastAsia="en-US"/>
        </w:rPr>
        <w:t xml:space="preserve">, е целесъобразно да се приеме решение за продажба на </w:t>
      </w:r>
      <w:r w:rsidRPr="005C3884">
        <w:rPr>
          <w:shd w:val="clear" w:color="auto" w:fill="FFFFFF"/>
        </w:rPr>
        <w:t>сепарирани</w:t>
      </w:r>
      <w:r>
        <w:rPr>
          <w:shd w:val="clear" w:color="auto" w:fill="FFFFFF"/>
          <w:lang w:val="bg-BG"/>
        </w:rPr>
        <w:t>те през 2024 г.</w:t>
      </w:r>
      <w:r w:rsidRPr="005C3884">
        <w:rPr>
          <w:shd w:val="clear" w:color="auto" w:fill="FFFFFF"/>
        </w:rPr>
        <w:t xml:space="preserve"> рециклируеми фракции от общия поток на отпадъците: хартия, картон, стъкло,  метали – черни и цветни, пластмаси </w:t>
      </w:r>
      <w:r w:rsidRPr="005C3884">
        <w:t>твърда смесена,  HDPE, полиетилен (РЕ), полиетилентерефталат (РЕТ) и техните подразделения по цветове (цветен прозрачен, син, зелен, кафяв, смесен) и др. представляващи движими вещи продукт от дейността на ОП „Чиста еко“</w:t>
      </w:r>
      <w:r w:rsidR="00667F31">
        <w:rPr>
          <w:lang w:val="bg-BG"/>
        </w:rPr>
        <w:t xml:space="preserve"> с начална тръжна цена – по-високата измежду предвидените в чл.77, ал.3, т.2 и 3 от </w:t>
      </w:r>
      <w:r w:rsidR="00667F31" w:rsidRPr="00667F31">
        <w:rPr>
          <w:lang w:val="bg-BG"/>
        </w:rPr>
        <w:t>Наредбата за реда за придобиване, управление и разпореждане с общински имоти и вещи</w:t>
      </w:r>
      <w:r w:rsidR="00DA0DDA">
        <w:rPr>
          <w:lang w:val="bg-BG"/>
        </w:rPr>
        <w:t>.</w:t>
      </w:r>
    </w:p>
    <w:p w:rsidR="00A61991" w:rsidRPr="003A5D4A" w:rsidRDefault="00696BBF" w:rsidP="0094674C">
      <w:pPr>
        <w:pStyle w:val="NoSpacing"/>
        <w:ind w:firstLine="567"/>
        <w:jc w:val="both"/>
        <w:rPr>
          <w:bCs/>
          <w:iCs/>
          <w:kern w:val="3"/>
        </w:rPr>
      </w:pPr>
      <w:r w:rsidRPr="002046AF">
        <w:rPr>
          <w:rFonts w:eastAsia="Cambria"/>
          <w:lang w:val="bg-BG" w:eastAsia="en-US"/>
        </w:rPr>
        <w:t xml:space="preserve"> </w:t>
      </w:r>
      <w:r>
        <w:rPr>
          <w:rFonts w:eastAsia="Cambria"/>
          <w:lang w:val="bg-BG" w:eastAsia="en-US"/>
        </w:rPr>
        <w:t xml:space="preserve"> </w:t>
      </w:r>
      <w:r w:rsidR="00A61991" w:rsidRPr="00A61991">
        <w:rPr>
          <w:bCs/>
          <w:iCs/>
          <w:color w:val="000000"/>
          <w:kern w:val="3"/>
        </w:rPr>
        <w:tab/>
      </w:r>
      <w:r w:rsidR="00A61991" w:rsidRPr="003A5D4A">
        <w:rPr>
          <w:bCs/>
          <w:iCs/>
          <w:kern w:val="3"/>
        </w:rPr>
        <w:t>Предвид изложеното и</w:t>
      </w:r>
      <w:r w:rsidR="00667F31">
        <w:rPr>
          <w:bCs/>
          <w:iCs/>
          <w:kern w:val="3"/>
        </w:rPr>
        <w:t xml:space="preserve"> на основание чл. 21, ал. 1, т.8 </w:t>
      </w:r>
      <w:r w:rsidR="00667F31" w:rsidRPr="003A5D4A">
        <w:rPr>
          <w:bCs/>
          <w:iCs/>
          <w:kern w:val="3"/>
        </w:rPr>
        <w:t>от Закона за местното самоуправление и местната администрация</w:t>
      </w:r>
      <w:r w:rsidR="00667F31">
        <w:rPr>
          <w:bCs/>
          <w:iCs/>
          <w:kern w:val="3"/>
        </w:rPr>
        <w:t xml:space="preserve"> чл. 77, ал.3, т.2 и 3 от </w:t>
      </w:r>
      <w:r w:rsidR="00667F31" w:rsidRPr="00667F31">
        <w:rPr>
          <w:bCs/>
          <w:iCs/>
          <w:kern w:val="3"/>
        </w:rPr>
        <w:t>Наредбата за реда за придобиване, управление и разпореждане с общински имоти и вещи</w:t>
      </w:r>
      <w:r w:rsidR="00A61991" w:rsidRPr="003A5D4A">
        <w:rPr>
          <w:bCs/>
          <w:iCs/>
          <w:kern w:val="3"/>
        </w:rPr>
        <w:t>, предлагам, Общински съвет - Бургас да вземе следното</w:t>
      </w:r>
    </w:p>
    <w:p w:rsidR="00A61991" w:rsidRPr="003A5D4A" w:rsidRDefault="00A61991" w:rsidP="0094674C">
      <w:pPr>
        <w:ind w:right="-483" w:firstLine="567"/>
        <w:jc w:val="both"/>
        <w:rPr>
          <w:b/>
        </w:rPr>
      </w:pPr>
      <w:r w:rsidRPr="003A5D4A">
        <w:rPr>
          <w:b/>
        </w:rPr>
        <w:t xml:space="preserve">                                        </w:t>
      </w:r>
    </w:p>
    <w:p w:rsidR="00A61991" w:rsidRPr="003A5D4A" w:rsidRDefault="00A61991" w:rsidP="0094674C">
      <w:pPr>
        <w:ind w:right="-483" w:firstLine="567"/>
        <w:jc w:val="center"/>
        <w:rPr>
          <w:b/>
        </w:rPr>
      </w:pPr>
      <w:r w:rsidRPr="003A5D4A">
        <w:rPr>
          <w:b/>
        </w:rPr>
        <w:t>Р Е Ш Е Н И Е:</w:t>
      </w:r>
    </w:p>
    <w:p w:rsidR="00A61991" w:rsidRPr="003A5D4A" w:rsidRDefault="00A61991" w:rsidP="0094674C">
      <w:pPr>
        <w:ind w:right="-483" w:firstLine="567"/>
        <w:jc w:val="both"/>
        <w:rPr>
          <w:b/>
        </w:rPr>
      </w:pPr>
    </w:p>
    <w:p w:rsidR="00DA0DDA" w:rsidRDefault="00BF7455" w:rsidP="0094674C">
      <w:pPr>
        <w:pStyle w:val="NoSpacing"/>
        <w:ind w:firstLine="567"/>
        <w:jc w:val="both"/>
        <w:rPr>
          <w:lang w:val="bg-BG"/>
        </w:rPr>
      </w:pPr>
      <w:r>
        <w:rPr>
          <w:shd w:val="clear" w:color="auto" w:fill="FFFFFF"/>
        </w:rPr>
        <w:t xml:space="preserve">Дава </w:t>
      </w:r>
      <w:r w:rsidRPr="005C3884">
        <w:rPr>
          <w:shd w:val="clear" w:color="auto" w:fill="FFFFFF"/>
        </w:rPr>
        <w:t xml:space="preserve">съгласие </w:t>
      </w:r>
      <w:r w:rsidR="003C7571" w:rsidRPr="005C3884">
        <w:rPr>
          <w:shd w:val="clear" w:color="auto" w:fill="FFFFFF"/>
        </w:rPr>
        <w:t>продажб</w:t>
      </w:r>
      <w:r w:rsidR="00DA0DDA">
        <w:rPr>
          <w:shd w:val="clear" w:color="auto" w:fill="FFFFFF"/>
          <w:lang w:val="bg-BG"/>
        </w:rPr>
        <w:t>ите</w:t>
      </w:r>
      <w:r w:rsidR="003C7571" w:rsidRPr="005C3884">
        <w:rPr>
          <w:shd w:val="clear" w:color="auto" w:fill="FFFFFF"/>
        </w:rPr>
        <w:t xml:space="preserve"> на </w:t>
      </w:r>
      <w:r w:rsidRPr="005C3884">
        <w:rPr>
          <w:shd w:val="clear" w:color="auto" w:fill="FFFFFF"/>
        </w:rPr>
        <w:t>с</w:t>
      </w:r>
      <w:r w:rsidR="00E25040" w:rsidRPr="005C3884">
        <w:rPr>
          <w:shd w:val="clear" w:color="auto" w:fill="FFFFFF"/>
        </w:rPr>
        <w:t>епарирани</w:t>
      </w:r>
      <w:r w:rsidR="00667F31">
        <w:rPr>
          <w:shd w:val="clear" w:color="auto" w:fill="FFFFFF"/>
        </w:rPr>
        <w:t>те през 2024 г.</w:t>
      </w:r>
      <w:r w:rsidR="00E25040" w:rsidRPr="005C3884">
        <w:rPr>
          <w:shd w:val="clear" w:color="auto" w:fill="FFFFFF"/>
        </w:rPr>
        <w:t xml:space="preserve"> рециклируеми фракции от общия поток на отпадъците</w:t>
      </w:r>
      <w:r w:rsidRPr="005C3884">
        <w:rPr>
          <w:shd w:val="clear" w:color="auto" w:fill="FFFFFF"/>
        </w:rPr>
        <w:t>:</w:t>
      </w:r>
      <w:r w:rsidR="00E25040" w:rsidRPr="005C3884">
        <w:rPr>
          <w:shd w:val="clear" w:color="auto" w:fill="FFFFFF"/>
        </w:rPr>
        <w:t xml:space="preserve"> хартия, картон, стъкло, </w:t>
      </w:r>
      <w:r w:rsidRPr="005C3884">
        <w:rPr>
          <w:shd w:val="clear" w:color="auto" w:fill="FFFFFF"/>
        </w:rPr>
        <w:t>метал</w:t>
      </w:r>
      <w:r w:rsidR="00070523" w:rsidRPr="005C3884">
        <w:rPr>
          <w:shd w:val="clear" w:color="auto" w:fill="FFFFFF"/>
        </w:rPr>
        <w:t>и – черни и цветни</w:t>
      </w:r>
      <w:r w:rsidRPr="005C3884">
        <w:rPr>
          <w:shd w:val="clear" w:color="auto" w:fill="FFFFFF"/>
        </w:rPr>
        <w:t xml:space="preserve">, пластмаси </w:t>
      </w:r>
      <w:r w:rsidR="00E25040" w:rsidRPr="005C3884">
        <w:t>твърда смесена, HDPE, полиетилен (РЕ), полиетилентерефталат (РЕТ) и техните подразделения по цветове (цветен прозрачен, син, зелен, кафяв, смесен)</w:t>
      </w:r>
      <w:r w:rsidRPr="005C3884">
        <w:t xml:space="preserve"> и др. представляващи движими вещи продукт от дейността на ОП „Чиста еко“</w:t>
      </w:r>
      <w:r w:rsidR="00E25040" w:rsidRPr="005C3884">
        <w:rPr>
          <w:shd w:val="clear" w:color="auto" w:fill="FFFFFF"/>
        </w:rPr>
        <w:t xml:space="preserve"> </w:t>
      </w:r>
      <w:r w:rsidRPr="005C3884">
        <w:rPr>
          <w:shd w:val="clear" w:color="auto" w:fill="FFFFFF"/>
        </w:rPr>
        <w:t xml:space="preserve">да </w:t>
      </w:r>
      <w:r w:rsidR="004B399E" w:rsidRPr="005C3884">
        <w:rPr>
          <w:shd w:val="clear" w:color="auto" w:fill="FFFFFF"/>
        </w:rPr>
        <w:t>се и</w:t>
      </w:r>
      <w:r w:rsidR="003C7571" w:rsidRPr="005C3884">
        <w:rPr>
          <w:shd w:val="clear" w:color="auto" w:fill="FFFFFF"/>
        </w:rPr>
        <w:t>звърш</w:t>
      </w:r>
      <w:r w:rsidR="004B399E" w:rsidRPr="005C3884">
        <w:rPr>
          <w:shd w:val="clear" w:color="auto" w:fill="FFFFFF"/>
        </w:rPr>
        <w:t>ва</w:t>
      </w:r>
      <w:r w:rsidR="003C7571" w:rsidRPr="005C3884">
        <w:rPr>
          <w:shd w:val="clear" w:color="auto" w:fill="FFFFFF"/>
        </w:rPr>
        <w:t xml:space="preserve"> </w:t>
      </w:r>
      <w:r w:rsidR="00DA0DDA">
        <w:rPr>
          <w:lang w:val="bg-BG"/>
        </w:rPr>
        <w:t xml:space="preserve">с начална тръжна цена – по-високата измежду предвидените в чл.77, ал.3, т.2 и т. 3 от </w:t>
      </w:r>
      <w:r w:rsidR="00DA0DDA" w:rsidRPr="00667F31">
        <w:rPr>
          <w:lang w:val="bg-BG"/>
        </w:rPr>
        <w:t>Наредбата за реда за придобиване, управление и разпореждане с общински имоти и вещи</w:t>
      </w:r>
    </w:p>
    <w:p w:rsidR="00E25040" w:rsidRDefault="00DA0DDA" w:rsidP="0094674C">
      <w:pPr>
        <w:tabs>
          <w:tab w:val="left" w:pos="851"/>
        </w:tabs>
        <w:spacing w:line="276" w:lineRule="auto"/>
        <w:ind w:firstLine="567"/>
        <w:jc w:val="both"/>
        <w:rPr>
          <w:color w:val="FF0000"/>
        </w:rPr>
      </w:pPr>
      <w:r>
        <w:rPr>
          <w:color w:val="FF0000"/>
        </w:rPr>
        <w:t xml:space="preserve"> </w:t>
      </w:r>
    </w:p>
    <w:p w:rsidR="00A61991" w:rsidRPr="0024097A" w:rsidRDefault="00A61991" w:rsidP="0094674C">
      <w:pPr>
        <w:ind w:firstLine="567"/>
        <w:jc w:val="both"/>
        <w:rPr>
          <w:color w:val="FF0000"/>
        </w:rPr>
      </w:pPr>
    </w:p>
    <w:p w:rsidR="00011710" w:rsidRDefault="00011710" w:rsidP="0094674C">
      <w:pPr>
        <w:ind w:firstLine="567"/>
      </w:pPr>
    </w:p>
    <w:p w:rsidR="00E53737" w:rsidRPr="00E53737" w:rsidRDefault="00E53737" w:rsidP="0094674C">
      <w:pPr>
        <w:widowControl w:val="0"/>
        <w:autoSpaceDE w:val="0"/>
        <w:autoSpaceDN w:val="0"/>
        <w:ind w:firstLine="567"/>
        <w:rPr>
          <w:sz w:val="22"/>
          <w:szCs w:val="22"/>
          <w:lang w:eastAsia="en-US"/>
        </w:rPr>
      </w:pPr>
    </w:p>
    <w:p w:rsidR="00E53737" w:rsidRPr="00E53737" w:rsidRDefault="00E53737" w:rsidP="0094674C">
      <w:pPr>
        <w:widowControl w:val="0"/>
        <w:autoSpaceDE w:val="0"/>
        <w:autoSpaceDN w:val="0"/>
        <w:ind w:firstLine="567"/>
        <w:rPr>
          <w:b/>
          <w:lang w:eastAsia="en-US"/>
        </w:rPr>
      </w:pPr>
      <w:r w:rsidRPr="00E53737">
        <w:rPr>
          <w:b/>
          <w:lang w:eastAsia="en-US"/>
        </w:rPr>
        <w:t>ДИМИТЪР НИКОЛОВ</w:t>
      </w:r>
    </w:p>
    <w:p w:rsidR="00E53737" w:rsidRPr="00E53737" w:rsidRDefault="00E53737" w:rsidP="0094674C">
      <w:pPr>
        <w:widowControl w:val="0"/>
        <w:autoSpaceDE w:val="0"/>
        <w:autoSpaceDN w:val="0"/>
        <w:ind w:firstLine="567"/>
        <w:rPr>
          <w:i/>
          <w:sz w:val="22"/>
          <w:szCs w:val="22"/>
          <w:lang w:eastAsia="en-US"/>
        </w:rPr>
      </w:pPr>
      <w:r w:rsidRPr="00E53737">
        <w:rPr>
          <w:i/>
          <w:lang w:eastAsia="en-US"/>
        </w:rPr>
        <w:t>Кмет</w:t>
      </w:r>
      <w:r w:rsidRPr="00E53737">
        <w:rPr>
          <w:i/>
          <w:spacing w:val="-4"/>
          <w:lang w:eastAsia="en-US"/>
        </w:rPr>
        <w:t xml:space="preserve"> </w:t>
      </w:r>
      <w:r w:rsidRPr="00E53737">
        <w:rPr>
          <w:i/>
          <w:lang w:eastAsia="en-US"/>
        </w:rPr>
        <w:t>на</w:t>
      </w:r>
      <w:r w:rsidRPr="00E53737">
        <w:rPr>
          <w:i/>
          <w:spacing w:val="-8"/>
          <w:lang w:eastAsia="en-US"/>
        </w:rPr>
        <w:t xml:space="preserve"> </w:t>
      </w:r>
      <w:r w:rsidRPr="00E53737">
        <w:rPr>
          <w:i/>
          <w:lang w:eastAsia="en-US"/>
        </w:rPr>
        <w:t>Община Бургас</w:t>
      </w:r>
    </w:p>
    <w:p w:rsidR="003C7571" w:rsidRPr="009B3A6D" w:rsidRDefault="003C7571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4A393E" w:rsidRDefault="004A393E" w:rsidP="0094674C">
      <w:pPr>
        <w:ind w:firstLine="567"/>
        <w:jc w:val="both"/>
        <w:rPr>
          <w:lang w:eastAsia="en-US"/>
        </w:rPr>
      </w:pPr>
    </w:p>
    <w:p w:rsidR="00E75131" w:rsidRPr="003E5CA1" w:rsidRDefault="003E5CA1" w:rsidP="003E5CA1">
      <w:pPr>
        <w:tabs>
          <w:tab w:val="left" w:pos="7920"/>
        </w:tabs>
      </w:pPr>
      <w:bookmarkStart w:id="0" w:name="_GoBack"/>
      <w:bookmarkEnd w:id="0"/>
      <w:r>
        <w:tab/>
      </w:r>
    </w:p>
    <w:sectPr w:rsidR="00E75131" w:rsidRPr="003E5CA1" w:rsidSect="00AC5F7C">
      <w:pgSz w:w="11906" w:h="16838"/>
      <w:pgMar w:top="851" w:right="851" w:bottom="851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16E" w:rsidRDefault="007D416E">
      <w:r>
        <w:separator/>
      </w:r>
    </w:p>
  </w:endnote>
  <w:endnote w:type="continuationSeparator" w:id="0">
    <w:p w:rsidR="007D416E" w:rsidRDefault="007D4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16E" w:rsidRDefault="007D416E">
      <w:r>
        <w:separator/>
      </w:r>
    </w:p>
  </w:footnote>
  <w:footnote w:type="continuationSeparator" w:id="0">
    <w:p w:rsidR="007D416E" w:rsidRDefault="007D4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C03C1"/>
    <w:multiLevelType w:val="hybridMultilevel"/>
    <w:tmpl w:val="BAF6ECF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FA471E"/>
    <w:multiLevelType w:val="hybridMultilevel"/>
    <w:tmpl w:val="256C0E62"/>
    <w:lvl w:ilvl="0" w:tplc="9F6465DC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11710"/>
    <w:rsid w:val="00034639"/>
    <w:rsid w:val="000377EA"/>
    <w:rsid w:val="00041462"/>
    <w:rsid w:val="00046E5E"/>
    <w:rsid w:val="00070523"/>
    <w:rsid w:val="00106E58"/>
    <w:rsid w:val="0012554A"/>
    <w:rsid w:val="001462B2"/>
    <w:rsid w:val="001641E7"/>
    <w:rsid w:val="001C0D62"/>
    <w:rsid w:val="001C22DF"/>
    <w:rsid w:val="001F4CF5"/>
    <w:rsid w:val="00204A7C"/>
    <w:rsid w:val="00206B00"/>
    <w:rsid w:val="0024097A"/>
    <w:rsid w:val="0025594C"/>
    <w:rsid w:val="00261439"/>
    <w:rsid w:val="00262DE4"/>
    <w:rsid w:val="002F04FA"/>
    <w:rsid w:val="002F61E9"/>
    <w:rsid w:val="002F7C6F"/>
    <w:rsid w:val="00324566"/>
    <w:rsid w:val="00341791"/>
    <w:rsid w:val="00375787"/>
    <w:rsid w:val="003912D8"/>
    <w:rsid w:val="0039302D"/>
    <w:rsid w:val="003A3855"/>
    <w:rsid w:val="003A5D4A"/>
    <w:rsid w:val="003C7571"/>
    <w:rsid w:val="003E5CA1"/>
    <w:rsid w:val="003F4703"/>
    <w:rsid w:val="00424C81"/>
    <w:rsid w:val="00424F39"/>
    <w:rsid w:val="00465953"/>
    <w:rsid w:val="004734E0"/>
    <w:rsid w:val="004761D8"/>
    <w:rsid w:val="004811DA"/>
    <w:rsid w:val="004A3804"/>
    <w:rsid w:val="004A393E"/>
    <w:rsid w:val="004B399E"/>
    <w:rsid w:val="004D4D99"/>
    <w:rsid w:val="00505E0A"/>
    <w:rsid w:val="00523B1A"/>
    <w:rsid w:val="005565A4"/>
    <w:rsid w:val="005C3884"/>
    <w:rsid w:val="005C48C0"/>
    <w:rsid w:val="005C53A4"/>
    <w:rsid w:val="00621112"/>
    <w:rsid w:val="006604B3"/>
    <w:rsid w:val="0066714A"/>
    <w:rsid w:val="00667F31"/>
    <w:rsid w:val="00695121"/>
    <w:rsid w:val="00696BBF"/>
    <w:rsid w:val="00697CA3"/>
    <w:rsid w:val="006B2854"/>
    <w:rsid w:val="006B5431"/>
    <w:rsid w:val="006F08B8"/>
    <w:rsid w:val="006F1558"/>
    <w:rsid w:val="006F6252"/>
    <w:rsid w:val="00713AA4"/>
    <w:rsid w:val="00723359"/>
    <w:rsid w:val="007857CF"/>
    <w:rsid w:val="007979D1"/>
    <w:rsid w:val="007A5526"/>
    <w:rsid w:val="007D416E"/>
    <w:rsid w:val="00817E72"/>
    <w:rsid w:val="00822555"/>
    <w:rsid w:val="00824934"/>
    <w:rsid w:val="0087370F"/>
    <w:rsid w:val="008A2902"/>
    <w:rsid w:val="008B3E91"/>
    <w:rsid w:val="008D2085"/>
    <w:rsid w:val="008D6A28"/>
    <w:rsid w:val="00903FDF"/>
    <w:rsid w:val="00911B3B"/>
    <w:rsid w:val="0091520F"/>
    <w:rsid w:val="00923E3B"/>
    <w:rsid w:val="0094305E"/>
    <w:rsid w:val="0094674C"/>
    <w:rsid w:val="009569BC"/>
    <w:rsid w:val="009A5CD1"/>
    <w:rsid w:val="009B3A6D"/>
    <w:rsid w:val="009D4612"/>
    <w:rsid w:val="009E62D4"/>
    <w:rsid w:val="00A11D74"/>
    <w:rsid w:val="00A27930"/>
    <w:rsid w:val="00A32218"/>
    <w:rsid w:val="00A4356B"/>
    <w:rsid w:val="00A61991"/>
    <w:rsid w:val="00A6401E"/>
    <w:rsid w:val="00AC5F7C"/>
    <w:rsid w:val="00AD781E"/>
    <w:rsid w:val="00B2441C"/>
    <w:rsid w:val="00B319D0"/>
    <w:rsid w:val="00B31D09"/>
    <w:rsid w:val="00B45718"/>
    <w:rsid w:val="00BD3534"/>
    <w:rsid w:val="00BF7455"/>
    <w:rsid w:val="00C00514"/>
    <w:rsid w:val="00C06790"/>
    <w:rsid w:val="00C71A48"/>
    <w:rsid w:val="00CA2FB0"/>
    <w:rsid w:val="00D0115F"/>
    <w:rsid w:val="00D176A1"/>
    <w:rsid w:val="00D7286B"/>
    <w:rsid w:val="00D74E30"/>
    <w:rsid w:val="00D76B3A"/>
    <w:rsid w:val="00DA0DDA"/>
    <w:rsid w:val="00DB777B"/>
    <w:rsid w:val="00E02BEC"/>
    <w:rsid w:val="00E25040"/>
    <w:rsid w:val="00E35EE4"/>
    <w:rsid w:val="00E53737"/>
    <w:rsid w:val="00E75131"/>
    <w:rsid w:val="00E77413"/>
    <w:rsid w:val="00E83AF3"/>
    <w:rsid w:val="00EE3914"/>
    <w:rsid w:val="00EE7A55"/>
    <w:rsid w:val="00F1520A"/>
    <w:rsid w:val="00F32C35"/>
    <w:rsid w:val="00F54BB6"/>
    <w:rsid w:val="00F6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85864B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3737"/>
    <w:pPr>
      <w:ind w:left="720"/>
      <w:contextualSpacing/>
    </w:pPr>
  </w:style>
  <w:style w:type="paragraph" w:customStyle="1" w:styleId="m">
    <w:name w:val="m"/>
    <w:basedOn w:val="Normal"/>
    <w:rsid w:val="00621112"/>
    <w:pPr>
      <w:ind w:firstLine="990"/>
      <w:jc w:val="both"/>
    </w:pPr>
    <w:rPr>
      <w:color w:val="000000"/>
    </w:rPr>
  </w:style>
  <w:style w:type="paragraph" w:styleId="NoSpacing">
    <w:name w:val="No Spacing"/>
    <w:uiPriority w:val="1"/>
    <w:qFormat/>
    <w:rsid w:val="00696BBF"/>
    <w:pPr>
      <w:suppressAutoHyphens/>
    </w:pPr>
    <w:rPr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6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7899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2024-06-13T11:49:00Z</cp:lastPrinted>
  <dcterms:created xsi:type="dcterms:W3CDTF">2024-06-14T07:13:00Z</dcterms:created>
  <dcterms:modified xsi:type="dcterms:W3CDTF">2024-06-14T07:13:00Z</dcterms:modified>
</cp:coreProperties>
</file>