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2F3" w:rsidRDefault="005422F3" w:rsidP="005422F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ИНФОРМАТИВЕН ТЕКСТ СЪГЛАСНО ЧЛ. 15, АЛ. 1 ОТ ЗАКОНА ЗА ВЪВЕЖДАНЕ НА ЕВРОТО В РЕПУБЛИКА БЪЛГАРИЯ</w:t>
      </w:r>
    </w:p>
    <w:p w:rsidR="00916512" w:rsidRDefault="0091651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16512" w:rsidRDefault="0091651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16512" w:rsidRDefault="0091651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16512" w:rsidRDefault="0091651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16512" w:rsidRDefault="00916512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НАРЕДБА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</w:p>
    <w:p w:rsidR="00702031" w:rsidRDefault="00702031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BD24AA" w:rsidRPr="00B95A2B" w:rsidRDefault="00BA7455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Приета с решение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на Общински съвет-Бургас по т. 9</w:t>
      </w: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>, Протокол №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7 /26.01.2016</w:t>
      </w: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г.</w:t>
      </w:r>
      <w:r w:rsid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; </w:t>
      </w:r>
      <w:r w:rsidR="00B95A2B" w:rsidRP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изм. и доп. с решения на </w:t>
      </w:r>
      <w:r w:rsidR="00B95A2B">
        <w:rPr>
          <w:rFonts w:ascii="Times New Roman" w:eastAsia="Times New Roman" w:hAnsi="Times New Roman"/>
          <w:b/>
          <w:sz w:val="28"/>
          <w:szCs w:val="28"/>
          <w:lang w:eastAsia="bg-BG"/>
        </w:rPr>
        <w:t>Общински съвет – Бургас, по т.1, Протокол №13/28.06.2016</w:t>
      </w:r>
      <w:r w:rsidR="00B95A2B" w:rsidRP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г.</w:t>
      </w:r>
      <w:r w:rsidR="006B182B">
        <w:rPr>
          <w:rFonts w:ascii="Times New Roman" w:eastAsia="Times New Roman" w:hAnsi="Times New Roman"/>
          <w:b/>
          <w:sz w:val="28"/>
          <w:szCs w:val="28"/>
          <w:lang w:eastAsia="bg-BG"/>
        </w:rPr>
        <w:t>, по т. 2, Протокол № 39/30.06.2026 г.</w:t>
      </w:r>
    </w:p>
    <w:p w:rsidR="00BA7455" w:rsidRPr="00BD24AA" w:rsidRDefault="00BA7455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Общи положения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се определят условията и редът за упражняване на правата на собственост на Община Бургас в търговски дружества с общинско участие в капитала, за участието на общината в граждански дружества по Закона за задълженията и договорите и за сключване на договори за съвместна дейност 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 съвет - Бургас упражнява правата на собственост на Община Бургас в търговски дружества с общинско участие в капитала, граждански дружества по Закона за задълженията и договорите и по договори за съвместна дейност пряко, в съответствие с разпоредбите на действащото законодателство и настоящата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се определят: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образуването, преобразуването и прекратяването на еднолични търговски дружества с ограничена отговорност и еднолични акционерни дружества, в които Община Бургас притежава целия капитал;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участието на търговски дружества с ограничена отговорност и акционерни дружества, в които Община Бургас притежава повече от 50 на сто от капитала, в други търговски дружества и в граждански дружества по Закона за задълженията и договорите;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участието на Община Бургас в други търговски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възлагането на управлението и контрола и съдържанието на договорите, съставът и компетенциите на органите за управление и контрол, редът за определяне на представителите на общината в органите за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управление и контрол, техните права и задължения, възнаграждението и отговорността при неизпълнение на задълженията;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правилата за сключване на договори за наем и разпореждане с дълготрайни активи и за задължително застраховане на имуществото на дружествата по чл.1;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 на общината в граждански дружества по ЗЗД;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сключването от Община Бургас и търговските дружества с повече от 50 на сто общинско участие в капитала на договори за съвместна дейност;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създаването и поддържането на публичен регистър за търговските дружества с общинско участие в капитала, за общинските предприятия, за гражданските дружества и договорите за съвместна дейност, в които участва общината. </w:t>
      </w:r>
      <w:r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II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Образуване, преобразуване и прекратяване на търговските дружества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с общинско участие в капитала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="00715E6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715E62"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715E62" w:rsidRPr="00715E62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="00715E62"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Търговските дружества се образуват, преобразуват и прекратяват по решение на Общинският съвет по реда и при условията на Търговския закон, Закона за общинската собственост и Закона за публично-частните партньорства.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2)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Имоти и вещи - частна общинска собственост могат да се внасят като непарична вноска в капитала на търговски дружества въз основа на решение на Общинския съвет по реда предвиден в Търговския закон</w:t>
      </w:r>
      <w:r w:rsidR="00BD24AA"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и ЗОС.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Дружествата могат да бъдат: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дружества с ограничена отговорност;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акционерни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търговски дружества с ограничена отговорност и акционерни дружества, в които Община Бургас притежава част от дяловете или част от акциите;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 xml:space="preserve">4.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дружества, в които едноличните общински търговски дружества притежават целия или част от капитала 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по изключение, Общината може да участва и в други търговски дружества, определени в Търговския закон, стига тя да не участва в тях като неограничено отговорен съдружник. 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Чл.6. 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715E6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С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акта  за</w:t>
      </w:r>
      <w:proofErr w:type="gram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образуване на търговско дружество Общинският съвет решава  всички въпроси от компетентността на учредителя по смисъла на Търговския закон и в зависимост от избраната правна форма.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предложението за образуване на еднолично търговско дружество вносителят представя: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Проект на устав/учредителен акт на дружеството; 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Предложение за размера на капитала и начина на формирането му; 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Проект на договор за възлагане на управление.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съдружници или акционери в общинско еднолично търговско дружество се извършва по реда на Закона за публично-частното партньорство и Търговския закон, след решение на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ІІІ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Органи на управление и контрол на търговските дружества с общинско участие в капитала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Чл.8.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 на управление на общинските еднолични търговски дружества с ограничена отговорност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са :</w:t>
      </w:r>
      <w:proofErr w:type="gramEnd"/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изпълняващ функциите на общо събрание.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Управителят.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 на общинските еднолични акционерни дружества са: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Съветът на директорите /едностепенна система на управление/ или надзорният и управителният съвет /двустепенна система на управление/.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на общо събрание, упражнява правата на едноличния собственик на капитала в едноличните общински търговски дружества 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избира представителите на общината в органите на управление  на търговските дружества с общинско участие в капитала, при условията и по реда на Търговския закон и съгласно дружествените договори или уставите на тези дружества.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може да предвиди избирането на контрольор (контрольори) в едноличните търговски дружества с ограничена отговорност , който да следи за спазване на учредителния акт, за опазване на имуществото на дружеството и да дава отчет пред общинския съвет 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ІV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Правомощия на органите на търговски дружества с общинско участие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Чл.12.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си на едноличен собственик на капитала в търговски дружества с ограничена отговорност, упражнява правомощията на общо събрание, включително: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образува, преобразува и прекратява дружеството</w:t>
      </w:r>
      <w:r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и избира представителите на общината в управителните му органи;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 и допълва учредителния акт или устав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увеличаване или намаляване на капитала на дружеството и определя начина, по 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откриване или закриване на клонове на дружеството и за участие в капитала на други търговски дружества по реда на чл.51а, ал.1 от Закона за общинската собственост;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за извършване на непарична вноска в капитала на търговски дружества при условията и по реда, регламентирани със Закона за общинската собственост и Закона за публично-частното партньорство и Правилника за прилагането му;  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сключване на договори за съвместна дейност и за участие на дружеството в граждански дружества и определя размера на участието му в общата собственост на съдружниците в гражданското дружество по реда на чл.51а, ал.2 от Закона за общинската собственост;</w:t>
      </w:r>
      <w:r w:rsidRPr="00BD24AA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 или отчуждаване на недвижими имоти и вещни права върху тях;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разпореждане с дялове или акции - собственост на дружеството в други дружества;  </w:t>
      </w:r>
    </w:p>
    <w:p w:rsid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придобиване, разпореждане и/или сключване на лизингови договори за дълготрайни материални активи /само движими вещи/ на стойност над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20 000 лева</w:t>
      </w:r>
      <w:r w:rsidR="004A766E" w:rsidRPr="004A766E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6136E9" w:rsidRPr="004A766E">
        <w:rPr>
          <w:rFonts w:ascii="Times New Roman" w:eastAsia="Times New Roman" w:hAnsi="Times New Roman"/>
          <w:sz w:val="28"/>
          <w:szCs w:val="28"/>
          <w:lang w:eastAsia="bg-BG"/>
        </w:rPr>
        <w:t>10 225,84 евро</w:t>
      </w: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; 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10. взема решения за отдаване под наем на дълготрайни материални активи, когато обща балансова стойност надхвърля 5 на сто от общата балансова стойност на ДМА, собственост на дружеството, към 31 декември на предходната година или срокът на договора за наем е над 3 години;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11. взема решения за извършването на допълнителни парични вноски по реда на чл.134 от Търговския закон;</w:t>
      </w:r>
    </w:p>
    <w:p w:rsidR="004A766E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12. дава съгласие за предоставяне на обезпечения в полза на трети лица; за поемане на </w:t>
      </w:r>
      <w:proofErr w:type="spellStart"/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менителнични</w:t>
      </w:r>
      <w:proofErr w:type="spellEnd"/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 задължения; за сключване на съдебна или извънсъдебна спогодба, с която се признават задължения или се опрощава дълг, за суми над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5 000 /пет хиляди/ лева</w:t>
      </w:r>
      <w:r w:rsidR="004A766E" w:rsidRPr="004A766E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6136E9" w:rsidRPr="004A766E">
        <w:rPr>
          <w:rFonts w:ascii="Times New Roman" w:eastAsia="Times New Roman" w:hAnsi="Times New Roman"/>
          <w:sz w:val="28"/>
          <w:szCs w:val="28"/>
          <w:lang w:eastAsia="bg-BG"/>
        </w:rPr>
        <w:t>2 556,46 евро</w:t>
      </w: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 съгласие за учредяване на ипотека или залог върху дълготрайни активи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управителя, определя възнаграждението му и го освобождава от отговорност;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за назначаване на контрольор и определя възнаграждението му;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и освобождава одитори - дипломирани експерт-счетоводител;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17.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предявяване искове на дружеството срещу управителя или контрольора и назначава представител за водене на процеси срещу тях.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19.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назначава ликвидатор при прекратяване на дружеството, определя, а при необходимост и удължава срока на ликвидацията;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 други въпроси, предоставени в негова компетентност от закон и от учредителния акт.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 xml:space="preserve"> </w:t>
      </w:r>
      <w:r w:rsidR="00990337"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90337"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="00990337"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Кметът на общината упражнява следните правомощия: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 на общинския съвет да избере управител в случаите, когато договорът за възлагане на управлението с управителя е прекратен предсрочно при смърт или напускане, или срокът му е изтекъл, както и при новообразувано или преобразувано ЕООД. Едновременно с това решение общинският съвет може да вземе решение за провеждане на конкурс за избор на управител, по чл.25 от тази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 за управление с управителите на търговски дружества с ограничена отговорност и акционерни дружества, в които община Бургас, притежава повече от 50 на сто от дяловете или от акциите, както и договор за управление с управител на търговско дружество, в което еднолично търговско дружество на общината има 100 процента участие в капитала;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 за ликвидация с ликвидатора;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Управителят на едноличното дружество с ограничена отговорност: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организира и ръководи дейността на дружеството съобразно закона и в съответствие с учредителния акт, настоящата наредба и решенията на общински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осъществява правомощията на работодател по отношение на работещите в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Общото събрание;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предприема действия в защита интересите на Община Бургас в качеството й на едноличен собственик на капитала в търговското дружество;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активи, когато балансовата им стойност за текущата година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отсъствие поради редовен отпуск или болест, правомощията на управителя се упражняват от определено от него лице.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Чл.14.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си на едноличен собственик на капитала в акционерни дружества, упражнява следните правомощия: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учредява, преобразува и прекратява дружеството и избира представителите на общината в управителните му органи;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 и допълва устава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увеличаване или намаляване на капитала на дружеството и определя начина, по-който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откриване или закриване на клонове на дружеството и за участие в капитала на други търговски дружества по реда на чл.51а, ал.1 от Закона за общинската собственост и определя начина, по-който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извършване на непарична вноска в капитала на търговски дружества при условията и по реда, регламентирани със ЗОС, Закона за публично-частното партньорство и Правилника за прилагането му;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издаването на облигации;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 или разпореждане с недвижими имоти - собственост на дружеството и за учредяване в полза на трети лица на вещни права върху тях;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разпореждане с дялове или акции собственост на дружеството в други дружества, както и за придобиване или разпореждане с дълготрайни финансови активи на дружеството по сделки с чуждестранни физически или юридически лица;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участие на дружеството в граждански дружества и определя размерът на участието му в общата собственост на съдружниците в гражданското дружество;</w:t>
      </w:r>
    </w:p>
    <w:p w:rsid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придобиване, разпореждане и/или сключване на лизингови договори за дълготрайни материални активи, представляващи  движими вещи, на стойност над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20 000 лева</w:t>
      </w:r>
      <w:r w:rsidR="004A766E" w:rsidRPr="004A766E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6136E9" w:rsidRPr="004A766E">
        <w:rPr>
          <w:rFonts w:ascii="Times New Roman" w:eastAsia="Times New Roman" w:hAnsi="Times New Roman"/>
          <w:sz w:val="28"/>
          <w:szCs w:val="28"/>
          <w:lang w:eastAsia="bg-BG"/>
        </w:rPr>
        <w:t>10 225,84 евро</w:t>
      </w: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; 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11. взема решения за отдаване под наем на дълготрайни материални активи, когато обща балансова стойност за текущата година надхвърля 5 на сто от общата балансова стойност на ДМА, собственост на дружеството, към 31 декември на предходната година ;</w:t>
      </w:r>
    </w:p>
    <w:p w:rsidR="004A766E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12. дава съгласие за предоставяне на обезпечения в полза на трети лица; за поемане на </w:t>
      </w:r>
      <w:proofErr w:type="spellStart"/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менителнични</w:t>
      </w:r>
      <w:proofErr w:type="spellEnd"/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 xml:space="preserve"> задължения; за сключване на съдебна или извънсъдебна спогодба, с която се признават задължения или се опрощава дълг, за суми над 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5 000 /пет хиляди/ лева</w:t>
      </w:r>
      <w:r w:rsidR="004A766E" w:rsidRPr="004A766E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6136E9" w:rsidRPr="004A766E">
        <w:rPr>
          <w:rFonts w:ascii="Times New Roman" w:eastAsia="Times New Roman" w:hAnsi="Times New Roman"/>
          <w:sz w:val="28"/>
          <w:szCs w:val="28"/>
          <w:lang w:eastAsia="bg-BG"/>
        </w:rPr>
        <w:t>2 556,46 евро</w:t>
      </w: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13. избира и освобождава одитори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- дипломирани експерт-счетоводител;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и освобождава членовете на съвета на директорите, съответно на надзорния съвет, избира изпълнителен/</w:t>
      </w:r>
      <w:proofErr w:type="spellStart"/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лни</w:t>
      </w:r>
      <w:proofErr w:type="spellEnd"/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член/</w:t>
      </w:r>
      <w:proofErr w:type="spellStart"/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ове</w:t>
      </w:r>
      <w:proofErr w:type="spellEnd"/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 определя възнаграждението им;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предявяване на иск срещу членовете на съвета на директорите или срещу членовете на надзорния и управителния съвет и назначава представители за водене на процес;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назначава ликвидатори при прекратяване на дружеството, определя срока за ликвидация както и при необходимост удължава същия;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 други въпроси, предоставени в негова компетентност от закон и от учредителния акт.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Кметът на общината упражнява следните правомощия: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 на  общинския съвет да избере съвет на директорите /при едностепенна система на управление/ или временен надзорен съвет и управителен съвет /при двустепенна система на управление/ в случаите, когато договорът за възлагане на управлението с членовете на съвета на директорите или надзорния съвет е прекратен предсрочно или е изтекъл срокът им и сключва договори с тях, както и при новоучредено или преобразувано ЕАД. Едновременно с това решение, общинският съвет може да вземе решение за провеждане на конкурс по чл.25 от тази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договори с ликвидатора;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Чл.15.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Съветът на Директорите: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възлага управлението на дружеството на един от своите членове - изпълнителен член;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одобрява щатното разписание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 или на Кмета на Общината.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 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Надзорния съвет: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членове на управителния съвет, определя тяхното възнаграждение и може да ги заменя по всяко време;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 само в отношенията с управителния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съвет, респ. на Кмета на Общината.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Управителният съвет: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управлява и представлява дружеството под контрола на надзорния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съвет, респективно на Кмета на Общината и на Надзорния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предприема в защита интересите на Община Бургас в качеството й на едноличен собственик на капитала в търговското дружество.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 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Учредителните актове или уставите на едноличните търговски дружества с общинско участие се приемат от Общински съвет и се подписват от Кмета на Общината и Председателя на Общински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Особени правила при сключване на някои видове договори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Чл.17.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капитала на търговски дружества могат да се внасят като непарична вноска движими вещи и недвижими имоти - частна общинска собственост или вещни права върху тях, след решение на Общински съвет.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Оценката на имотите и вещите по ал. 1 се извършва по реда на чл.72, ал.2 от Търговския закон.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случаите на § 10, ал.2 от Закона за приватизация и следприватизационен контрол, оценката на имотите и вещите се извършва от лицензиран от Агенцията по приватизация оценител, определен с решение на Общинския съвет.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Чл.18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F197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6F197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Търговските дружества с общинско участие в капитала могат да</w:t>
      </w:r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 xml:space="preserve"> се разпореждат, да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отдават под наем имоти или части от тях, внесени от общината като непарична вноска в капитала им,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вещи. Комисията за провеждане на публичен търг или публично оповестен конкурс се назначава от  управителя, съответно изпълнителния директор на дружеството. Срокът на договорите за наем и за правото на ползване за тези имоти не може да бъде по-дълъг от 10 години.</w:t>
      </w:r>
    </w:p>
    <w:p w:rsid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51397"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A51397" w:rsidRPr="00A51397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A51397" w:rsidRPr="00A51397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A51397"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 с над 50 на сто общинско участие в капитала могат да</w:t>
      </w:r>
      <w:r w:rsid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се разпореждат, да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отдават под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наем имоти или части от тях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 Комисията за провеждане на публичен търг или публично оповестен конкурс се назначава от  управителя, съответно изпълнителния директор на дружеството.. Срокът на договорите за наем и за правото на ползване за тези имоти не може да бъде по-дълъг от 10 години.</w:t>
      </w:r>
    </w:p>
    <w:p w:rsidR="00A51397" w:rsidRPr="000403B4" w:rsidRDefault="00A5139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A5139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Протокол №13/28.06.2016 г.</w:t>
      </w: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В случаите по ал.1 и ал.2, комисията е в състав от минимум 5 члена, един от които правоспособен юрист.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 с над 50 на сто общинско участие в капитала могат да влизат в наемни правоотношения с Община Бургас или помежду си без търг или конкурс след решение на общинския съвет. Това правило не се прилага за имотите, внесени като непарична вноска в капитала им от Община Бургас.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Застроените имоти – собственост на търговски дружества, чийто капитал е повече от 50% общинска собственост, подлежат на задължително застраховане, включително срещу природни бедствия и земетресения, като управителят, съответно изпълнителния директор, определя застраховател по реда на Закона за обществените поръчки.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Задължения на представителите на общината в търговските дружества,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в които общината е акционер или съдружник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становищата, когато се касае до следните случаи: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изменяне и допълване на дружествения договор;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или изключване на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даване на съгласие за прехвърляне на дружествен дял;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намаляване или увеличаване капитала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придобиване и отчуждаване на недвижими имоти и вещни права върху тях;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за допълнителни парични вноски;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за участие в капитала на други търговски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обезпечения в полза на трети лица;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сключване на договори за кредит;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учредяване на ипотека или залог върху дълготрайни активи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преобразуване и прекратяване на дружеството.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годишния отчет и баланса, разпределяне на печалбата и изплащането на дивиденти;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избиране на управител, определяне на възнаграждението му и освобождаването му от отговорност; избиране и освобождаване на членовете на Съвета на директорите, съответно на Надзорния съвет и определяне възнаграждението на членовете на Надзорния съвет, съответно на членовете на Съвета на Директорите, на които няма да бъде възложено управлението;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освобождаване от отговорност управителите, съответно членовете на Съвета на Директорите и на Надзорния съвет, на Управителния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решение за откриване и закриване на клонове.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Представителите на общината в търговските дружества, в които общината е съдружник или акционер: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предлагат за одобрение от Общинския съвет варианти за решения по въпросите от предварително обявения Дневен ред на съответния орган за управление;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длъжни да защитават интересите на Общината и да отчитат писмено дейността си пред Общински съвет, както и да информират в три-дневен срок за предстоящи и приключили заседания на управителните органи, като предоставят дневния ред и копие от протоколите на заседанията.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VII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Състав на органите на едноличните търговски дружества с общинско участие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Чл.21.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Управители на общински еднолични търговски дружества с ограничена отговорност могат да бъдат физически лица, които не са регистрирани като търговци по ТЗ.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Членове на съвета на директорите на общинските еднолични акционерни дружества, съответно на надзорния или управителния съвет, могат да бъдат, както физически, така и юридически лица. 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Чл.22.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Не могат да бъдат управители или ликвидатори на общински еднолични търговски дружества с ограничена отговорност физически лица, които: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 свое или чуждо име извършват търговски сделки, освен със съгласие на общинския съвет;</w:t>
      </w:r>
    </w:p>
    <w:p w:rsidR="00BD24AA" w:rsidRPr="00990337" w:rsidRDefault="00BD24AA" w:rsidP="00990337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неограничено отговорни съдружници в събирателни или командитни търговски дружества и съдружници в дружества с ограничена отговорност освен с</w:t>
      </w:r>
      <w:r w:rsidR="00990337">
        <w:rPr>
          <w:rFonts w:ascii="Times New Roman" w:eastAsia="Times New Roman" w:hAnsi="Times New Roman"/>
          <w:sz w:val="28"/>
          <w:szCs w:val="28"/>
          <w:lang w:eastAsia="bg-BG"/>
        </w:rPr>
        <w:t>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заемат длъжност в ръководни органи на други дружества, освен със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лишени с присъда или с административен акт от правото да заемат материално-отчетническа длъжност - до изтичане срока на наказанието;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били членове на управителни органи или неограничено отговорни съдружници в дружество, което е прекратено поради несъстоятелност - ако са останали неудовлетворени кредитори;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народни представители, общински съветници, кметове или държавни служители.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Ограниченията по т. 1, т. 2 и т. 3 от предходната алинея се прилагат когато се извършва дейност, сходна с тази на дружеството.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Не могат да бъдат членове на съвета на директорите, надзорните и управителните съвети и ликвидатори физически и юридически лица, които: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 свое или от чуждо име извършват конкурентни на дружеството търговски сделки;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BD24AA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са еднолични търговци, неограничено отговорни съдружници в събирателни или командитни търговски дружества, които извършват конкурентна дейност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участват като съдружници или акционери в търговски дружества с конкурентна на дружеството търговска дейност;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лишени с присъда или с административен акт от правото да заемат материално-отчетническа длъжност - до изтичане срока на наказанието;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били членове на управителни органи или неограничено отговорни съдружници в дружество, което е прекратено поради несъстоятелност, ако са останали неудовлетворени кредитори;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съпрузи или роднини по права линия, по съребрена линия или по сватовство до четвърта степен включително на член на управителен орган;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управители или членове на управителни органи на друго дружество, освен със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народни представители, общински съветници, кмет на община, кметове на кметства, кметски наместници, заместник-кметове и секретари на общини.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Р а з д е л VІІІ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708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Възлагане на управлението на едноличните търговски дружества с общинско участие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на едноличните търговски дружества с общинско участие се възлага с договори за управление, сключени между Кмета на общината и съответния управител.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Чл.25.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се възлага след решение на Общинския съвет. В случаите, когато Общинския съвет вземе решение управителят да бъде избран след  провеждане на конкурс, същият се провежда  по ред и условия, в Приложение №1, неразделна част от настоящата Наредба, освен в случаите по ал.3.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Разпоредбите на предходната алинея не се прилагат, когато Общински съвет вземе решение да възложи управлението директно, без провеждане на конкурс.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на общинските търговски дружества, които са лечебни заведения, се възлага след провеждане на конкурс в съответствие с изискванията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(Загл. изм. - ДВ, бр. 15 от 2001 г.).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Договорите за управление се сключват за срок не по-дълъг от три години по образец №2 към Приложение №1 за търговските дружества по Търговския закон  и по Приложение №2 – за търговските дружества по Закона за лечебните заведения.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договорите за управление се уреждат: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правата, задълженията, отговорностите, на управителя;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размера и начина на плащане на възнагражденията, социалното осигуряване и реда за ползване на неприсъствени дни от управителя;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отговорността на страните при неизпълнение на задълженията;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основанията за прекратяване.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Чл.28.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Договорите с избраните от Общинския съвет ликвидатори на едноличните търговски дружества с общинско участие се сключват от Кмета на община Бургас и съдържат задълженията на ликвидатора, срока, в който следва да завърши ликвидацията и възнаграждението на ликвидатора.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</w:t>
      </w:r>
      <w:proofErr w:type="spell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незавършване</w:t>
      </w:r>
      <w:proofErr w:type="spell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 ликвидацията в срок договорът с ликвидатора може да бъде удължен от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ІХ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Ред за участие на Общината в граждански дружества по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Закона за задълженията и договорите, както и сключване на договори за съвместна дейност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Чл.29.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За осъществяване на стопанска дейност Общината може да участва в граждански дружества, образувани по реда на Закона за задълженията и договорите и да сключват договори за съвместна дейност само с лица, определени по реда на чл.33 - 39 от Закона за публично-частното партньорство.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договора за дружество, Общината съвместно с друго лице или лица се съгласява/т да обединят своите усилия за постигането на една обща цел.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Чл.31. 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1)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Решения за участие, съответно прекратяване участието на Общината като съдружник в гражданско дружество, както и сключване на договори за съвместна дейност и прекратяването им се взема от Общински съвет. 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участие на общината с парична вноска, както и при участие със свободни имоти и вещи или вещни права върху имоти, частна общинска собственост, като непарична вноска решение се взема от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 съвет определя представителя на Общината в гражданското дружество.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Чл.33. 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Лицето по чл.32 има правата и задълженията дадени от закона и дружествения договор на съдружника в сдружението.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дружествения договор се определят случаите, в които решенията относно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дейността  на</w:t>
      </w:r>
      <w:proofErr w:type="gram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дружеството се вземат от Общински съвет,.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Относно неуредените в този раздел въпроси се прилагат разпоредбите на чл. 357 - чл.362 от Закона за задълженията и договорите.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X</w:t>
      </w:r>
    </w:p>
    <w:p w:rsidR="00BD24AA" w:rsidRPr="00BD24AA" w:rsidRDefault="00BD24AA" w:rsidP="009E651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Публични регистри за търговските дружества 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 общинско участие в капитала,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общинските предприя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>тия, за юридическите лица с</w:t>
      </w:r>
      <w:r w:rsidR="009E6514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нестопанска цел и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гражданските дружества, в които участва общината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Чл.35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общината се създават и поддържат публични регистри за участието на Община Бургас в еднолични търговски дружества с ограничена отговорност и еднолични акционерни дружества, в които община Бургас, притежава целия капитал, както и всички други търговски дружества, в които Община Бургас и нейни дружества и предприятия притежават част или целия капитал, за юридическите лица с нестопанска цел и за гражданските дружества, в които участва общината и за общинските предприятия. 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Образците на регистрите, редът за воденето и съхранението им, се извършва по реда на </w:t>
      </w:r>
      <w:r w:rsidR="00BD24AA" w:rsidRPr="00BD24AA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Наредба № 8 от 17.12.2009 г. за утвърждаване на образците на актовете за общинска собственост, на досие на имот - </w:t>
      </w:r>
      <w:r w:rsidR="00BD24AA" w:rsidRPr="00BD24AA">
        <w:rPr>
          <w:rFonts w:ascii="Times New Roman" w:eastAsia="Times New Roman" w:hAnsi="Times New Roman"/>
          <w:bCs/>
          <w:sz w:val="28"/>
          <w:szCs w:val="28"/>
          <w:lang w:eastAsia="bg-BG"/>
        </w:rPr>
        <w:lastRenderedPageBreak/>
        <w:t>общинска собственост, и на регистрите, предвидени в Закона за общинската собственост, и за определяне реда за съставянето, воденето и съхраняването им.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 вписване в регистъра подлежат: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търговски дружества с общинско имущество;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Смесени търговски дружества, в които общината е акционер или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Гражданските сдружения, в които общината е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Сдружения с нестопанска цел в които общината участва.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е публичен.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се води съгласно изискванията на </w:t>
      </w:r>
      <w:bookmarkStart w:id="0" w:name="to_paragraph_id4708849"/>
      <w:bookmarkEnd w:id="0"/>
      <w:r w:rsidRPr="00BD24AA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 № 8 от 17.12.2009 г. за утвърждаване на образците на актовете за общинска собственост, на досие на имот - общинска собственост, и на регистрите, предвидени в Закона за общинската собственост, и за определяне реда за съставянето, воденето и съхраняването им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Чл.37. 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Вписването в регистъра се извършва от длъжностно лице, определено със заповед на Кмета на Общината.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Длъжностното лице по ал.1 извършва вписване в регистъра въз основа на заверен препис от акта, удостоверяващ промените на подлежащите на вписване обстоятелства.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Длъжностното лице по ал.1 поставя дата след всяко вписване и се подписва.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Чл.38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. Органите на управление на едноличните търговски дружества и лицата, упълномощени да представляват Общината в търговските дружества, изпращат в Общината преписи от издадени от тях актове, удостоверяващи обстоятелствата, подлежащи на вписване регистъра на търговските дружества и на предприятията с общинско участие в 7 /седем/ дневен срок от издаването им.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Публичните регистри за участието на Община Бургас в еднолични търговски дружества с ограничена отговорност и еднолични акционерни дружества, в които община Бургас, притежава целия капитал, както и всички други търговски дружества, в които Община Бургас и нейни дружества и предприятия притежават част или целия капитал, за юридическите лица с нестопанска цел и за гражданските дружества, в които участва общината и за общинските предприятия се поддържат в електронен вариант на интернет-страницата на общината.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Сключените договори за управление с досегашните управители на търговски дружества, с изключение на лечебните заведения се привеждат в съответствие с образец №2 към Приложение №1 от настоящата наредба за оставащия срок на договорите, но не по-дълъг от посочения в чл.26.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Заключителни разпоредби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се приема на основание чл. 21, ал. 2 от Закона за местното самоуправление и местната администрация и чл.51а, ал. 4 от Закона за общинската собственост и влиза в сила от 01.02.2016 г. </w:t>
      </w:r>
    </w:p>
    <w:p w:rsidR="005343AC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отменя Наредба за реда, по който Община Бургас участва в учредяването и упражнява правото си на собственост в търговските дружества (Загл. изм. с решение по т. 1 от дневния ред на тридесет и петото заседание на Общински съвет - Бургас от 27.04.2006 г.), приета с Решение на Общински съвет Бургас от 31.03.2000 г., изм. и допълнена е решения на Общински съвет Бургас от 30.03.2004 г., 27.05.2004 г., 28.10.2004 г., 30.11.2004 г., 27</w:t>
      </w:r>
      <w:r w:rsidR="00994D7E">
        <w:rPr>
          <w:rFonts w:ascii="Times New Roman" w:eastAsia="Times New Roman" w:hAnsi="Times New Roman"/>
          <w:sz w:val="28"/>
          <w:szCs w:val="28"/>
          <w:lang w:eastAsia="bg-BG"/>
        </w:rPr>
        <w:t>.04.2006 г., 24.07.2008 г., 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09.2008 г.</w:t>
      </w:r>
    </w:p>
    <w:p w:rsidR="005343AC" w:rsidRDefault="005343AC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3B442D" w:rsidRPr="003B442D" w:rsidRDefault="003B442D" w:rsidP="003B442D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B442D">
        <w:rPr>
          <w:rFonts w:ascii="Times New Roman" w:eastAsia="Times New Roman" w:hAnsi="Times New Roman"/>
          <w:b/>
          <w:sz w:val="28"/>
          <w:szCs w:val="28"/>
          <w:lang w:eastAsia="bg-BG"/>
        </w:rPr>
        <w:t>Преходна разпоредба</w:t>
      </w:r>
    </w:p>
    <w:p w:rsidR="003B442D" w:rsidRPr="003B442D" w:rsidRDefault="003B442D" w:rsidP="003B442D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B442D">
        <w:rPr>
          <w:rFonts w:ascii="Times New Roman" w:eastAsia="Times New Roman" w:hAnsi="Times New Roman"/>
          <w:b/>
          <w:sz w:val="28"/>
          <w:szCs w:val="28"/>
          <w:lang w:eastAsia="bg-BG"/>
        </w:rPr>
        <w:t>към Наредба за изменение и допълнение на Наредба за изменение и допълнение на 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приета с Решение по т. 2 от Протокол № 39/30.06.2026 г.</w:t>
      </w:r>
    </w:p>
    <w:p w:rsidR="003B442D" w:rsidRPr="003B442D" w:rsidRDefault="003B442D" w:rsidP="003B442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B442D" w:rsidRPr="003B442D" w:rsidRDefault="003B442D" w:rsidP="003B442D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3B442D">
        <w:rPr>
          <w:rFonts w:ascii="Times New Roman" w:eastAsia="Times New Roman" w:hAnsi="Times New Roman"/>
          <w:b/>
          <w:sz w:val="28"/>
          <w:szCs w:val="28"/>
          <w:lang w:eastAsia="bg-BG"/>
        </w:rPr>
        <w:t>§1.</w:t>
      </w:r>
      <w:r w:rsidRPr="003B442D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Изменението по §1 Нормата на Договор за възлагане на управлението на общинско лечебно заведение, </w:t>
      </w:r>
      <w:proofErr w:type="spellStart"/>
      <w:r w:rsidRPr="003B442D">
        <w:rPr>
          <w:rFonts w:ascii="Times New Roman" w:eastAsia="Times New Roman" w:hAnsi="Times New Roman"/>
          <w:sz w:val="28"/>
          <w:szCs w:val="28"/>
          <w:lang w:eastAsia="bg-BG"/>
        </w:rPr>
        <w:t>р.IV</w:t>
      </w:r>
      <w:proofErr w:type="spellEnd"/>
      <w:r w:rsidRPr="003B442D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proofErr w:type="spellStart"/>
      <w:r w:rsidRPr="003B442D">
        <w:rPr>
          <w:rFonts w:ascii="Times New Roman" w:eastAsia="Times New Roman" w:hAnsi="Times New Roman"/>
          <w:sz w:val="28"/>
          <w:szCs w:val="28"/>
          <w:lang w:eastAsia="bg-BG"/>
        </w:rPr>
        <w:t>б.“А</w:t>
      </w:r>
      <w:proofErr w:type="spellEnd"/>
      <w:r w:rsidRPr="003B442D">
        <w:rPr>
          <w:rFonts w:ascii="Times New Roman" w:eastAsia="Times New Roman" w:hAnsi="Times New Roman"/>
          <w:sz w:val="28"/>
          <w:szCs w:val="28"/>
          <w:lang w:eastAsia="bg-BG"/>
        </w:rPr>
        <w:t>“, т.13 се прилага и по отношение на заварените договори за възлагане на управлението на общински лечебни заведения, като кметът на общината сключва допълнително споразумение /анекс/ с управителя/директора на лечебното заведение“.</w:t>
      </w:r>
    </w:p>
    <w:p w:rsidR="003B442D" w:rsidRDefault="003B442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Pr="00014E80" w:rsidRDefault="00702031" w:rsidP="003B442D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lastRenderedPageBreak/>
        <w:t>ПРИЛОЖЕНИЕ №1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към наредбата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Ред и условия за провеждане на конкурсите за възлагане на управлението на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еднолични търговски дружества с общинско участие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1. Процедурата за провеждане на конкурсите за възлагане на управлението на еднолични търговски дружества с общинско участие се открива с решение на Общински съвет Бургас. 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Конкурсът се провежда от комисия, в чийто състав се включват най-малко трима общински съветници и двама представители на общинска администрация.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Общинския съвет избира представители за участие в състава на комисията за провеждане на конкурса, минималните и специфичните изисквания за заемане на длъжността, условията на конкурса, необходимите документи, мястото и сроковете за подаването им.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2. Въз основа на решението на Общинския съвет за откриване на конкурса,  Кметът на Общината издава заповед, с която определя представителите на общинска администрация в състава на комисията и определя срок за приемане на документи, който не може да бъде по-кратък от 14 дни от датата на публикуване на обявата.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3.  Оповестяването на конкурса се извършва с публикуване на обявление на официалните интернет страници на общината и общинския съвет.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 обявлението се съдържат:</w:t>
      </w:r>
      <w:r w:rsidRPr="00702031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длъжността, за която се провежда конкурсът; 2. минималните и специфичните изисквания за заемане на съответната длъжност, определени с решението на общинския съвет; 3. начинът за провеждане на конкурса; 4. необходимите документи, мястото и срокът за подаването им; 5. мястото, на което ще се обявяват списъците или други съобщения във връзка с конкурса.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4. Конкурсът се провежда в 2 етапа: Допускане по документи; Събеседване с кандидатите.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 След изтичане срока за подаване на конкурсните документи, Комисията проверява дали са представени всички посочени в обявата документи, както и дали кандидатите отговарят на описаните в нея изисквания; съставя протокол за допуснатите кандидати, публикува график и място на провеждане на втори етап на официалните интернет страници на общината и общинския съвет.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6. След провеждане на втори етап – събеседване, членовете на Комисията попълват карта за оценка по Образец № 1.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7. Комисията съставя протокол за класиране на кандидатите съгласно техния общ бал и го публикува на интернет страниците на общината и общинския съвет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8. По предложение на председателя на комисията, общинският съвет избира класирания на първо място кандидат.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9. Кметът на Общината сключва Договор за възлагане на управлението с избрания от Общински съвет кандидат.  – Образец № 2, не по-късно от 14 дни от влизане в сила на решението на Общински съвет и  представяне на декларация по чл.27, чл.28 и чл.29 от Наредбата по образец.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10. При отказ на класирания на първо място кандидат да сключи договор, се провежда нов конкурс.</w:t>
      </w: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014E80" w:rsidRDefault="00014E80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014E80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ОБРАЗЕЦ № 1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към приложение №1 от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наредбата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К А Р Т 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за оценка на събеседване с кандидат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............................................................................................., участник в конкурса за управител на ....................................................................................................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Моля, отбележете вашата оценка по възходящата скала от 1 до 6 (от много неподходящ до много подходящ) със знак “Х” в съответното поле като имате предвид описанието на показателите представено по-долу.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5194"/>
        <w:gridCol w:w="356"/>
        <w:gridCol w:w="356"/>
        <w:gridCol w:w="356"/>
        <w:gridCol w:w="356"/>
        <w:gridCol w:w="356"/>
        <w:gridCol w:w="356"/>
        <w:gridCol w:w="1145"/>
      </w:tblGrid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Показатели</w:t>
            </w:r>
          </w:p>
        </w:tc>
        <w:tc>
          <w:tcPr>
            <w:tcW w:w="3112" w:type="dxa"/>
            <w:gridSpan w:val="7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Мотивация на кандидата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Планове за професионално развитие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нормативни документи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отрасъла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пазара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85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Креативност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7.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Комуникативни умения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Убедителност и аргументираност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9.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Лидерство(предпочитан стил, качества, опит)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54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10.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Общо впечатление (темперамент, характер, интелект, уравновесеност, настроение)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336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Средна оценка</w:t>
            </w:r>
          </w:p>
        </w:tc>
        <w:tc>
          <w:tcPr>
            <w:tcW w:w="3112" w:type="dxa"/>
            <w:gridSpan w:val="7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</w:tbl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Описание на показателите: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Мотивация на кандидата – оценява се степента на мотивация на кандидата за заемане на позицията на управител.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Планове за професионално развитие – оценява се доколко конкретната позиция на управител на общинско търговско дружество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се вписва в кариерния път на кандидата и в плановете му за кариерно развитие.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Познаване на нормативни документи – оценява се знанията на кандидата по търговско, гражданско и трудово законодателство. 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Познаване на отрасъла – оценяват се знанията за особеностите на отрасъла в който е дружеството.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Познаване на пазара – оценяват се познаването на пазара, познаване на конкурентите, познаване на потенциалните клиенти, както и на техните нагласи.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Креативност – оценява се оригиналността на предлаганите от кандидата мерки за развитие на дружеството.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Комуникативни умения – оценява се вербалната и невербална комуникация на кандидата.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Убедителност и аргументираност – оценява се доколко убедително и аргументирано кандидатът защитава тезите си, както и даването на примери по време на отговорите си.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Лидерство – оценяват се предпочитания лидерски стил, лидерски качества, опит в управлението на хора, опит в управлението на екипи.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Общо впечатление  - оценява се темперамента, характера, интелекта, уравновесеността и основното настроение на кандидата.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color w:val="FF9900"/>
          <w:sz w:val="28"/>
          <w:szCs w:val="28"/>
          <w:lang w:eastAsia="bg-BG"/>
        </w:rPr>
        <w:t xml:space="preserve">                                                                                 </w:t>
      </w: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4"/>
          <w:szCs w:val="24"/>
          <w:lang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02031" w:rsidRDefault="00702031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014E80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ОБРАЗЕЦ № 2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left="4956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към Приложение № 1 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keepNext/>
        <w:suppressAutoHyphens w:val="0"/>
        <w:autoSpaceDN/>
        <w:spacing w:after="120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ДОГОВОР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 ВЪЗЛАГАНЕ  УПРАВЛЕНИЕТО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НА  „…………..”  ЕООД – ГР. БУРГАС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Днес, .................... 201.. г., в гр. Бургас, между: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"……………………" – гр. Бургас, с ЕИК…………….,  със седалище и адрес на управление: гр. Бургас, …………………...,  ДРУЖЕСТВОТО, чрез Кмета на Община Бургас -….представляващ едноличния собственик на капитала – Община Бургас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и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……………………, ЕГН.. , с постоянен адрес:  ……,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л.к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 № ....................................,  наричан по-долу за краткост „УПРАВИТЕЛ“,  на основание чл. 141 ал.7 от Търговския закон и чл. …. от 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се сключи настоящия договор</w:t>
      </w:r>
    </w:p>
    <w:p w:rsidR="00BD24AA" w:rsidRPr="00702031" w:rsidRDefault="00702031" w:rsidP="00702031">
      <w:pPr>
        <w:suppressAutoHyphens w:val="0"/>
        <w:autoSpaceDN/>
        <w:spacing w:after="12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. ПРЕДМЕТ НА ДОГОВОРА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- ДРУЖЕСТВОТО възлага, а УПРАВИТЕЛЯТ приема да управлява и представлява „…………………..” ЕООД – гр. Бургас, в съответствие с действащата нормативна уредба и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клаузите на настоящия договор.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II. СРОК НА ДОГОВОРА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- Настоящият договор влиза в сила от датата на подписването му между страните и има срок на действие …. (…..) година/и, от датата на вписването му в Търговския регистър /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от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датата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на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сключване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на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договора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,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/при преизбиране на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управител</w:t>
      </w:r>
      <w:proofErr w:type="spellEnd"/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я/.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III.  ПРАВА И ЗАДЪЛЖЕНИЯ НА ДРУЖЕСТВОТО: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А/. ДРУЖЕСТВОТО има право: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да контролира дейността на УПРАВИТЕЛЯ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които същият е длъжен да предприема мерки за отстраняване на констатирани недостатъци в работата;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 да одобрява стратегически програми за развитието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3. да взема решения за откриване и закриване на клонове на ДРУЖЕСТВОТО, както и за участие или прекратяване на участието му в сдружения с други организации;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4. взема решение за придобиване или разпореждане с дялове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5. да взема решения за придобиване и отчуждаване на недвижими имоти и вещни права върху такива имоти;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6. да изисква от УПРАВИТЕЛЯ разработването и предоставянето на информация, свързана с дейността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7. на свободен достъп до всички работни места на ДРУЖЕСТВОТО, до финансови и други документи, свързани с неговата дейност.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Б/. ДРУЖЕСТВОТО се задължава: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1. да даде становище по представената от УПРАВИТЕЛЯ бизнес–програма, в срок от тридесет дни от получаването й;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заплаща на УПРАВИТЕЛЯ уговорените в раздел V, т.1 и т.5 от настоящия договор възнаграждения, освен в случаите по раздел V, т.3, изречение второ;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 да прави вноски за социално и здравно осигуряване на УПРАВИТЕЛЯ, при условията и по реда на действа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IV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. ПРАВА И ЗАДЪЛЖЕНИЯ НА УПРАВИТЕЛЯ:   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А/. УПРАВИТЕЛЯТ има право: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1. да осъществява инвестиционната политика на ДРУЖЕСТВОТО, като се съобразява с поставените от едноличния собственик на капитала ограничения;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ползва кредити за ДРУЖЕСТВОТО, след изрично съгласие на едноличния собственик на капитала;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да ползва средства за представителни нужди в размер до 2000 лева </w:t>
      </w:r>
      <w:r w:rsidR="006136E9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1 022,58 евро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годишно;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да получава възнагражденията по раздел V, т.1 и т.5 от настоящия договор, освен в случаите по раздел V, т.3, изречение второ;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5. да ползва всички социални придобивки на работещите в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6. да ползва платен годишен отпуск, в размер и при условията, уговорени в настоящия договор;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7. да получава парично обезщетение за временна нетрудоспособност, поради болест, в размер, определен съобразно действащото българско законодателство;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9. да утвърждава: организационната и управленската структура, в т.ч. и щатното разписание, включително да извършва структурни и организационни промени в ДРУЖЕСТВОТО;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10. да сключва, изменя и прекратява трудовите договори на работниците и служителите в дружеството, включително да определя размера на основното и допълнителните им трудови възнаграждения, да налага дисциплинарни наказания, да ги стимулира и командирова;    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11. да представлява ДРУЖЕСТВОТО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Б/. УПРАВИТЕЛЯТ се задължава: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1. да осъществява управлението на цялостната дейност на дружеството, в интерес на последното, като при необходимост и поискване, отчита предприетите действия пред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представи на ДРУЖЕСТВОТО, за утвърждаване, бизнес–програма;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да уведомява едноличния собственик на капитала, незабавно, в писмена форма, за всички обстоятелства от съществено значение за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да представя на ДРУЖЕСТВОТО годишните счетоводни отчети и баланси и тримесечните финансово–счетоводни отчети и справки, в срок от тридесет дни, след приключването им;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 да взема разрешение от ДРУЖЕСТВОТО за: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5.1. кредитиране на трети лица;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5.2. сключване на договори за безвъзмездно предоставяне на трети лица на финансови средства и движими вещи;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5.3. за учредяване на ипотека и залог на дълготрайни активи на дружеството;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5.4. за обезпечения, в полза на трети лица;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5.5. за разпореждане с интелектуалната собственост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6. да създава условия за социално развитие на трудовия колектив, да подобрява трудовите и битови условия, като сключи Колективен трудов договор с легитимни синдикални организации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7. да не огласява служебна информация и сведения за ДРУЖЕСТВОТО, докато е в сила настоящият договор, както и за срок от пет години,  след прекратяването му;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8. за срока на действие на договора да не извършва от свое или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 </w:t>
      </w:r>
      <w:r w:rsidRPr="00702031">
        <w:rPr>
          <w:rFonts w:ascii="Times New Roman" w:eastAsiaTheme="minorHAnsi" w:hAnsi="Times New Roman"/>
          <w:bCs/>
          <w:iCs/>
          <w:sz w:val="28"/>
          <w:szCs w:val="28"/>
        </w:rPr>
        <w:t>със сходна дейност без съгласието на дружеството.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V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. ВЪЗНАГРАЖДЕНИЕ. СОЦИАЛНО И ЗДРАВНО ОСИГУРЯВАНЕ. ОТПУСКИ.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 УПРАВИТЕЛЯТ получава месечно възнаграждение, в трикратен размер на  средната брутна месечна заплата в ДРУЖЕСТВОТО, но не по – голям от размера на заплатата на Кмета на Община Бургас.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 Възнаграждението по раздел V, т.1 от настоящия договор е за сметка на ДРУЖЕСТВОТО. Едноличният собственик на капитала не гарантира размера на възнагражденията на УПРАВИТЕЛЯ и не го компенсира при липса на средства в ДРУЖЕСТВОТО.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Определените на УПРАВИТЕЛЯ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УПРАВИТЕЛЯТ.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Социалното и здравно осигуряване на УПРАВИТЕЛЯ се извършва на базата на полученото възнаграждение, в съответствие с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5. При временна нетрудоспособност поради болест, УПРАВИТЕЛЯТ получава парично обезщетение, в размер, определен, съобразно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6. УПРАВИТЕЛЯТ ползва платени неприсъствени работни дни, извън празничните и почивните, в размер на  тридесет календарни дни за една календарна година, които съгласува с ресорния заместник-кмет.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7. Периодът на ползване на платените неприсъствени работни дни се определя от УПРАВИТЕЛЯТ, който за целта депозира пред ДРУЖЕСТВОТО декларация, предварително, не по–късно от петнадесет дни. В този случай, УПРАВИТЕЛЯТ е длъжен писмено да определи длъжностно лице, което ще го замества през периода на отсъствието.   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8. Неизползваният размер на платените неприсъствени дни може да се ползва от УПРАВИТЕЛЯ до пре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кратяване на настоящия договор.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VI.  ПРЕКРАТЯВАНЕ НА ДОГОВОРА: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Настоящият договор се прекратява, с изтичане на срока, за който е сключен.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2. Договорът може да бъде прекратен и предсрочно, при следните условия: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а/ по взаимно съгласие на страните;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б/ с писмено предизвестие от не по–малко от три месеца, отправено от някоя от страните по договора.  Срокът на предизвестието тече от деня на получаването му от другата страна;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в/ при преобразуване или прекратяване на ДРУЖЕСТВОТО, както и при промяна на собственика на капитала;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г/ в случай на смърт или поставяне под запрещение на УПРАВИТЕЛЯ;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д/ при възникване на обстоятелства, обуславящи забрана или ограничения за УПРАВИТЕЛЯ да упражнява функциите си по договора;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е/ поради фактическа невъзможност от страна на УПРАВИТЕЛЯ, да изпълнява задълженията си, продължила повече от шест месеца;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ж/ при неизпълнение на икономическите показатели, определени с бизнес-програмата;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з/ при нарушение на закона, от страна на УПРАВИТЕЛЯ, установено по надлежния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и/ при извършване от страна на УПРАВИТЕЛЯ на престъпление от общ характер, установено с влязла в сила присъда;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й/ при неизпълнение на задълженията по този договор, включително нарушение на установените забрани и ограничения.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к/ в случай на обявяване на несъстоятелност или прекратяване на юридическото лице;</w:t>
      </w:r>
    </w:p>
    <w:p w:rsidR="00BD24AA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л/ по реше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ние на Общински съвет – Бургас.</w:t>
      </w:r>
    </w:p>
    <w:p w:rsidR="00702031" w:rsidRPr="00702031" w:rsidRDefault="00702031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numPr>
          <w:ilvl w:val="0"/>
          <w:numId w:val="4"/>
        </w:numPr>
        <w:tabs>
          <w:tab w:val="num" w:pos="0"/>
        </w:tabs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ДРУГИ УСЛОВИЯ: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2. За неуредените с този договор въпроси се прилагат разпоредбите на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3. Възникналите между страните по този договор спорове се решават чрез преговори, а при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непостигане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на съгласие – пред компетентния съд в гр. Бургас.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Настоящият договор се състави и подписа в три еднообразни екземпляра, по един за всяка от страните и един за Агенцията по вписванията.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ЗА ДРУЖЕСТВОТО:                                                УПРАВИТЕЛ: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       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  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/…………..………/                                              / ……………………../</w:t>
      </w:r>
    </w:p>
    <w:p w:rsidR="00BD24AA" w:rsidRPr="00685ADB" w:rsidRDefault="00BD24AA" w:rsidP="00BD24AA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0"/>
        <w:rPr>
          <w:rFonts w:ascii="Times New Roman" w:eastAsia="Times New Roman" w:hAnsi="Times New Roman"/>
          <w:b/>
          <w:color w:val="FFFFFF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0"/>
        <w:rPr>
          <w:rFonts w:ascii="Times New Roman" w:eastAsia="Times New Roman" w:hAnsi="Times New Roman"/>
          <w:b/>
          <w:color w:val="FFFFFF"/>
          <w:sz w:val="24"/>
          <w:szCs w:val="24"/>
          <w:lang w:eastAsia="bg-BG"/>
        </w:rPr>
      </w:pPr>
    </w:p>
    <w:p w:rsidR="00702031" w:rsidRDefault="00702031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B442D" w:rsidRDefault="003B442D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B442D" w:rsidRPr="000F0F9D" w:rsidRDefault="003B442D" w:rsidP="003B442D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</w:pPr>
      <w:r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lastRenderedPageBreak/>
        <w:t>ПРИЛОЖЕНИЕ №2</w:t>
      </w:r>
    </w:p>
    <w:p w:rsidR="003B442D" w:rsidRDefault="003B442D" w:rsidP="003B442D">
      <w:pPr>
        <w:suppressAutoHyphens w:val="0"/>
        <w:autoSpaceDN/>
        <w:spacing w:after="0" w:line="240" w:lineRule="auto"/>
        <w:jc w:val="right"/>
        <w:textAlignment w:val="auto"/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</w:pPr>
      <w:bookmarkStart w:id="1" w:name="_GoBack"/>
      <w:bookmarkEnd w:id="1"/>
      <w:r w:rsidRPr="000F0F9D">
        <w:rPr>
          <w:rFonts w:asciiTheme="majorBidi" w:eastAsia="Times New Roman" w:hAnsiTheme="majorBidi" w:cstheme="majorBidi"/>
          <w:b/>
          <w:i/>
          <w:sz w:val="24"/>
          <w:szCs w:val="24"/>
          <w:lang w:eastAsia="bg-BG"/>
        </w:rPr>
        <w:t>към Наредбата</w:t>
      </w:r>
      <w:r w:rsidRPr="000F0F9D">
        <w:rPr>
          <w:rFonts w:asciiTheme="majorBidi" w:eastAsia="Times New Roman" w:hAnsiTheme="majorBidi" w:cstheme="majorBidi"/>
          <w:b/>
          <w:i/>
          <w:color w:val="FF0000"/>
          <w:sz w:val="24"/>
          <w:szCs w:val="24"/>
          <w:lang w:eastAsia="bg-BG"/>
        </w:rPr>
        <w:t xml:space="preserve"> </w:t>
      </w:r>
    </w:p>
    <w:p w:rsidR="003B442D" w:rsidRDefault="003B442D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 О Г О В О Р</w:t>
      </w:r>
    </w:p>
    <w:p w:rsid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за възлагане на управлението на общинско лечебно заведение</w:t>
      </w:r>
    </w:p>
    <w:p w:rsidR="00AF1CB6" w:rsidRPr="00702031" w:rsidRDefault="00AF1CB6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(Изм. Протокол № 39/30.06.2026 г.)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831CE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  <w:t>Днес, ………….202</w:t>
      </w:r>
      <w:r w:rsidR="00BD24AA" w:rsidRPr="00702031">
        <w:rPr>
          <w:rFonts w:ascii="Times New Roman" w:eastAsia="Times New Roman" w:hAnsi="Times New Roman"/>
          <w:sz w:val="28"/>
          <w:szCs w:val="28"/>
          <w:lang w:eastAsia="bg-BG"/>
        </w:rPr>
        <w:t>.. г., в гр. Бургас, между: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“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……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ЕИК ….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с адрес: гр. Бургас, бул. „Демокрация“ 94, чрез …..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, Кмет на Община Бургас – едноличен собственик на капитала /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наричан по-долу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Принципал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/ на дружеството, наричано по-долу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, от една страна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proofErr w:type="gram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и</w:t>
      </w:r>
      <w:proofErr w:type="gram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….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 ЕГН …,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л.к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.№ .., изд. на …. г. от МВР …, с адрес: ….., наричан по-долу за краткост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от друга страна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на основание Решение на Общински съвет по т. … от дневния ред на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……. заседание във връзка с чл.141, ал.7 от Търговския закон, чл.62, ал.4 от Закона за лечебните заведения, се сключи настоящият договор за следното: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І.ПРЕДМЕТ НА ДОГОВОРА</w:t>
      </w:r>
    </w:p>
    <w:p w:rsidR="00BD24AA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 Лечебното заведение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възлага, а Управителят приема да го управлява и представлява в съответствие с действащата нормативна уредба и клаузите на настоящия договор.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ІІ. СРОК НА ДОГОВОРА</w:t>
      </w:r>
    </w:p>
    <w:p w:rsidR="00BD24AA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Срокът на действие на договора е 3 /три/ години, считано от датата на сключването му.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ІІІ. ПРАВА И ЗАДЪЛЖЕНИЯ НА ДРУЖЕСТВОТО: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А/.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чрез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контролира дейността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които същият е длъжен да предприема мерки за отстраняване на констатирани недостатъци в работата;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чрез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си да одобрява представени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стратегически програми за развитието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чрез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изисква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разработването и предоставянето на информация, свързана със своята дейност;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 xml:space="preserve">4. да осигури на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на свободен достъп до всички работни места, до финансови и други документи, свързани с неговата дейност.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 чрез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намалява размера на определеното с този договор възнаграждение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до 50% за срок от 3 месеца, в случай, че той не изпълни негово решение или действа в нарушение на нормативната уредба и на задълженията си по този договор.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Б/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задължава: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чрез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даде становище по представения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план за действие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заплаща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уговорените в т. V.1 от настоящия договор възнаграждения, освен в случаите по т.V.2, изречение второ;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да прави вноски за социално и здравно осигуряване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при условията и по реда на действащото българско законодателство.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ІV. ПРАВА И ЗАДЪЛЖЕНИЯ НА УПРАВИТЕЛЯТ: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А/.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1.да осъществява инвестиционната политика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като се съобразява с поставените от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ограничения;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ползва кредити 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след изрично съгласие на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3.да ползва средства за представителни нужди;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4.да получава възнагражденията по раздел V, т.1 от настоящия договор, освен в случаите по раздел V, т.2, изречение второ;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5.да ползва всички останали социални придобивки на работещите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6.да ползва платени неприсъствени дни, в размер и при условията, уговорени в настоящия договор;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7. да получава парично обезщетение за временна нетрудоспособност, поради болест, в размер, определен съобразно действащото законодателство;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9. да утвърждава: организационната и управленска структура, в т.ч. и щатното разписание, включително да извършва структурни и организационни промени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10. да сключва, изменя и прекратява трудовите договори на работниците и служителите в дружеството, включително да определя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размера на основното и допълнителните им трудови възнаграждения, да налага дисциплинарни наказания, да ги стимулира и командирова;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11. да представлява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 и да упълномощава с тези права други длъжностни лица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12.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сформира помощни и консултативни екипи при осъществяване на правомощията си, като определя състава и задачите им.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13. </w:t>
      </w:r>
      <w:r w:rsidR="00AF1CB6" w:rsidRPr="00AF1CB6">
        <w:rPr>
          <w:rFonts w:ascii="Times New Roman" w:eastAsia="Times New Roman" w:hAnsi="Times New Roman"/>
          <w:sz w:val="28"/>
          <w:szCs w:val="28"/>
          <w:lang w:eastAsia="bg-BG"/>
        </w:rPr>
        <w:t>да упражнява медицинска дейност по специалността си в 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Б/.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задължава: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да осъществява управлението на цялостната дейност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в интерес на същото, като при необходимост и поискване, отчита предприетите действия пред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представи на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план за дейността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неговата икономическа ефективност;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да уведомява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незабавно, в писмена форма, за всички обстоятелства от съществено значение за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4. да представя на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годишните финансови отчети в срок от три месеца от приключването на финансовата година; тримесечните финансово-счетоводни отчети и справки, в срок от тридесет дни, след приключването им и доклад за дейността на ръководеното от него дружество за всяко тримесечие;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5. да взема разрешение от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въпросите определени в Наредбата за реда, по който Община Бургас участва в учредяването и упражнява правото си на собственост в търговските дружества, а именно: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5.1. кредитиране на трети лица;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5.2. сключване на договори за безвъзмездно предоставяне на трети лица на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финасови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средства и движими вещи;</w:t>
      </w:r>
    </w:p>
    <w:p w:rsidR="00BD24AA" w:rsidRPr="004A766E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5.3. за закупуване на дълготрайни материални активи на стойност над </w:t>
      </w:r>
      <w:r w:rsidRPr="004A766E">
        <w:rPr>
          <w:rFonts w:ascii="Times New Roman" w:eastAsia="Times New Roman" w:hAnsi="Times New Roman"/>
          <w:sz w:val="28"/>
          <w:szCs w:val="28"/>
          <w:lang w:eastAsia="bg-BG"/>
        </w:rPr>
        <w:t>5 000 лв.</w:t>
      </w:r>
      <w:r w:rsidR="004A766E" w:rsidRPr="004A766E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6136E9" w:rsidRPr="004A766E">
        <w:rPr>
          <w:rFonts w:ascii="Times New Roman" w:eastAsia="Times New Roman" w:hAnsi="Times New Roman"/>
          <w:sz w:val="28"/>
          <w:szCs w:val="28"/>
          <w:lang w:eastAsia="bg-BG"/>
        </w:rPr>
        <w:t>2 556,46 евро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5.4. за учредяване на ипотека и залог на дълготрайни активи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5.5. за провеждане на търг или конкурс за отдаване под наем на недвижими имоти и други дълготрайни материални активи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Лечебното заведение, 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когато балансовата им стойност надвхърла 5 на сто от общата балансова стойност на дълготрайните активи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Лечебното заведение 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към 31 декември на предходната година и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ли срокът за отдаване под наем е повече от 3 години.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5.6. за обезпечения, в полза на трети лица;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5.7. за разпореждане с интелектуалната собственост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 xml:space="preserve">6. да създава условия за социално развитие на трудовия колектив, да подобрява трудовите и битовите условия, като сключи Колективен трудов договор с легитимни синдикални организации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да не оглася служебна информация и сведения 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докато е в сила настоящият договор, както и за срок от пет години, след прекратяването му;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за срока на действие на договора да не извършва от свое или от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</w:t>
      </w:r>
      <w:r w:rsidRPr="00702031">
        <w:rPr>
          <w:rFonts w:asciiTheme="minorHAnsi" w:eastAsiaTheme="minorHAnsi" w:hAnsiTheme="minorHAnsi" w:cstheme="minorBidi"/>
          <w:b/>
          <w:bCs/>
          <w:i/>
          <w:iCs/>
          <w:sz w:val="28"/>
          <w:szCs w:val="28"/>
        </w:rPr>
        <w:t xml:space="preserve"> </w:t>
      </w:r>
      <w:r w:rsidRPr="00702031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със сходна дейност без съгласието на дружеството.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V. ВЪЗНАГРАЖДЕНИЕ. СОЦИАЛНО И ЗДРАВНО ОСИГУРЯВАНЕ. НЕПРИСЪСТВЕНИ ДНИ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получава месечно възнаграждение в размер на 300 на сто от отчетната средна месечна брутна работна заплата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Възнаграждението по предходната точка е за сметка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Принципалът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не гарантира размера на възнагражденията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не го компенсира, при липса на средства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3.Определените на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4. При реализиране на годишна балансова загуба от дружеството,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Принципалът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 да намали до 20% начисленото за годината възнаграждение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5. Социалното и здравното осигуряване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извършва на базата на полученото възнаграждение, в съответствие с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При временна нетрудоспособност поради болест,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т получава парично обезщетение, в размер, определен, съобразно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6.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ползва платени неприсъствени дни, извън празничните и почивните дни, в размер на тридесет календарни дни за една календарна година.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Периодът на ползване на платени неприсъствени дни се определя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който за целта депозира пред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декларация, предварително, не по-късно от петнадесет дни. В този случай,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е длъжен писмено да определи длъжностно лице, което ще го замества през периода на отсъствието.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Неизползваният размер на платените годишни неприсъствени дни могат да се прехвърлят за следващата календарна година при спазване на разпоредбите на Кодекса на труда.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VІ. ПРЕКРАТЯВАНЕ НА ДОГОВОРА: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1.Настоящият договор се прекратява, с изтичане на срока, за който е сключен.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2.Договорът може да бъде прекратен и предсрочно, при следните условия: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а/ по взаимно съгласие;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б/ с писмено предизвестие от не по-малко от три месеца, отправено от някоя от страните по договора. Срокът на предизвестието тече от деня на получаването му от другата страна;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в/ при преобразуване или прекратяване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както и при промяна на собственика на капитала;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г/ в случай на смърт или поставяне под запрещение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д/ в случай на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обяване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на несъстоятелност или прекратяване на юридическото лице;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е/ при възникване на обстоятелства, обуславящи забрана или ограничения за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да упражнява функциите си по договора;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ж/ поради фактическа невъзможност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да изпълнява задълженията си, продължила повече от шестдесет дни;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з/ при неизпълнение на икономическите показатели, определени с бизнес-програмата;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и/ при нарушение на закона,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установено по надлежен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й/ при извършване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престъпление от общ характер, установено с влязла в сила присъда;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к/ при неизпълнение на задълженията по този договор, включително нарушение на установените забрани и ограничения.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VІІ. ДРУГИ УСЛОВИЯ: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2. За неуредените в този договор въпроси се прилагат разпоредбите на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3.Възникналите между страните по този договор спорове се решават чрез преговори, а при </w:t>
      </w:r>
      <w:proofErr w:type="spell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непостигане</w:t>
      </w:r>
      <w:proofErr w:type="spell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на съгласие – пред компетентния съд в гр. Бургас.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Настоящия договор се състави и подписа в четири еднообразни екземпляра, по един за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Управителя,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един за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два - за </w:t>
      </w:r>
      <w:proofErr w:type="spellStart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proofErr w:type="spellEnd"/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: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УПРАВИТЕЛ:</w:t>
      </w:r>
    </w:p>
    <w:p w:rsidR="00384F84" w:rsidRDefault="00384F84"/>
    <w:sectPr w:rsidR="00384F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DA7" w:rsidRDefault="00783DA7" w:rsidP="00520177">
      <w:pPr>
        <w:spacing w:after="0" w:line="240" w:lineRule="auto"/>
      </w:pPr>
      <w:r>
        <w:separator/>
      </w:r>
    </w:p>
  </w:endnote>
  <w:endnote w:type="continuationSeparator" w:id="0">
    <w:p w:rsidR="00783DA7" w:rsidRDefault="00783DA7" w:rsidP="0052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5201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783DA7" w:rsidP="00520177">
    <w:pPr>
      <w:pStyle w:val="Default"/>
      <w:jc w:val="center"/>
      <w:rPr>
        <w:b/>
        <w:bCs/>
        <w:color w:val="00B0F0"/>
      </w:rPr>
    </w:pPr>
    <w:r>
      <w:rPr>
        <w:b/>
        <w:bCs/>
        <w:color w:val="00B0F0"/>
      </w:rPr>
      <w:pict>
        <v:rect id="_x0000_i1025" style="width:453.6pt;height:1.5pt" o:hralign="center" o:hrstd="t" o:hr="t" fillcolor="#a0a0a0" stroked="f"/>
      </w:pict>
    </w:r>
  </w:p>
  <w:p w:rsidR="00520177" w:rsidRDefault="00520177" w:rsidP="00520177">
    <w:pPr>
      <w:pStyle w:val="Default"/>
      <w:jc w:val="center"/>
      <w:rPr>
        <w:b/>
        <w:bCs/>
        <w:color w:val="auto"/>
      </w:rPr>
    </w:pPr>
    <w:r>
      <w:rPr>
        <w:b/>
        <w:bCs/>
        <w:color w:val="auto"/>
      </w:rPr>
      <w:t>Информативен текст съгласно чл. 15, ал. 1 от Закона за въвеждане на еврото в република България</w:t>
    </w:r>
  </w:p>
  <w:p w:rsidR="00520177" w:rsidRDefault="005201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520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DA7" w:rsidRDefault="00783DA7" w:rsidP="00520177">
      <w:pPr>
        <w:spacing w:after="0" w:line="240" w:lineRule="auto"/>
      </w:pPr>
      <w:r>
        <w:separator/>
      </w:r>
    </w:p>
  </w:footnote>
  <w:footnote w:type="continuationSeparator" w:id="0">
    <w:p w:rsidR="00783DA7" w:rsidRDefault="00783DA7" w:rsidP="00520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520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5201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77" w:rsidRDefault="005201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26EA"/>
    <w:multiLevelType w:val="hybridMultilevel"/>
    <w:tmpl w:val="71345996"/>
    <w:lvl w:ilvl="0" w:tplc="2898A95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E805199"/>
    <w:multiLevelType w:val="singleLevel"/>
    <w:tmpl w:val="0C0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0D52ABE"/>
    <w:multiLevelType w:val="hybridMultilevel"/>
    <w:tmpl w:val="11208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4AA"/>
    <w:rsid w:val="00014E80"/>
    <w:rsid w:val="000403B4"/>
    <w:rsid w:val="00177962"/>
    <w:rsid w:val="00374CA0"/>
    <w:rsid w:val="00384F84"/>
    <w:rsid w:val="00390EA0"/>
    <w:rsid w:val="003B442D"/>
    <w:rsid w:val="003D554F"/>
    <w:rsid w:val="00402705"/>
    <w:rsid w:val="004A766E"/>
    <w:rsid w:val="004B6972"/>
    <w:rsid w:val="00520177"/>
    <w:rsid w:val="005343AC"/>
    <w:rsid w:val="005422F3"/>
    <w:rsid w:val="006040A1"/>
    <w:rsid w:val="006136E9"/>
    <w:rsid w:val="006B182B"/>
    <w:rsid w:val="006F1974"/>
    <w:rsid w:val="00702031"/>
    <w:rsid w:val="00715E62"/>
    <w:rsid w:val="0074691A"/>
    <w:rsid w:val="0075252E"/>
    <w:rsid w:val="00783DA7"/>
    <w:rsid w:val="00831CEA"/>
    <w:rsid w:val="008D297E"/>
    <w:rsid w:val="00916512"/>
    <w:rsid w:val="00990337"/>
    <w:rsid w:val="00994D7E"/>
    <w:rsid w:val="009E6514"/>
    <w:rsid w:val="00A51397"/>
    <w:rsid w:val="00AF0FF6"/>
    <w:rsid w:val="00AF1CB6"/>
    <w:rsid w:val="00B95A2B"/>
    <w:rsid w:val="00BA7455"/>
    <w:rsid w:val="00BD24AA"/>
    <w:rsid w:val="00BD7E64"/>
    <w:rsid w:val="00CA639D"/>
    <w:rsid w:val="00CC516B"/>
    <w:rsid w:val="00D75AFD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352A8"/>
  <w15:docId w15:val="{C0A4B02C-1547-4259-B845-1B7EA10D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24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A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0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177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20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177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520177"/>
    <w:pPr>
      <w:autoSpaceDE w:val="0"/>
      <w:autoSpaceDN w:val="0"/>
      <w:adjustRightInd w:val="0"/>
    </w:pPr>
    <w:rPr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3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31E58-B323-4286-9936-37626C49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31</Pages>
  <Words>8728</Words>
  <Characters>49752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Dilyana Velikova</cp:lastModifiedBy>
  <cp:revision>15</cp:revision>
  <cp:lastPrinted>2016-07-04T10:51:00Z</cp:lastPrinted>
  <dcterms:created xsi:type="dcterms:W3CDTF">2025-02-03T09:21:00Z</dcterms:created>
  <dcterms:modified xsi:type="dcterms:W3CDTF">2026-07-07T07:59:00Z</dcterms:modified>
</cp:coreProperties>
</file>