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C021B" w14:textId="4AA80DEC" w:rsidR="00CA291A" w:rsidRDefault="00FB4261" w:rsidP="00CA29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  <w:r w:rsidR="00C872B5">
        <w:rPr>
          <w:rFonts w:ascii="Times New Roman" w:hAnsi="Times New Roman" w:cs="Times New Roman"/>
          <w:bCs/>
          <w:sz w:val="28"/>
          <w:szCs w:val="28"/>
        </w:rPr>
        <w:tab/>
      </w:r>
      <w:bookmarkStart w:id="0" w:name="_GoBack"/>
      <w:bookmarkEnd w:id="0"/>
      <w:r w:rsidR="007D4CFD" w:rsidRPr="00C872B5">
        <w:rPr>
          <w:rFonts w:ascii="Times New Roman" w:hAnsi="Times New Roman" w:cs="Times New Roman"/>
          <w:bCs/>
          <w:sz w:val="28"/>
          <w:szCs w:val="28"/>
        </w:rPr>
        <w:t xml:space="preserve">ЧРЕЗ </w:t>
      </w:r>
    </w:p>
    <w:p w14:paraId="0BB80422" w14:textId="7F80B8BC" w:rsidR="007D4CFD" w:rsidRPr="00C872B5" w:rsidRDefault="007D4CFD" w:rsidP="00CA291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ПРЕДСЕДАТЕЛЯ НА</w:t>
      </w:r>
    </w:p>
    <w:p w14:paraId="2D835543" w14:textId="77777777" w:rsidR="007D4CFD" w:rsidRPr="00C872B5" w:rsidRDefault="007D4CFD" w:rsidP="00CA291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ОБЩИНСКИ СЪВЕТ – БУРГАС</w:t>
      </w:r>
    </w:p>
    <w:p w14:paraId="2EFC38BF" w14:textId="77777777" w:rsidR="00CA291A" w:rsidRDefault="007D4CFD" w:rsidP="00CA291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ДО </w:t>
      </w:r>
    </w:p>
    <w:p w14:paraId="226AABB2" w14:textId="01297864" w:rsidR="007D4CFD" w:rsidRPr="00C872B5" w:rsidRDefault="007D4CFD" w:rsidP="00CA291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ОБЩИНСКИ СЪВЕТ – БУРГАС</w:t>
      </w:r>
    </w:p>
    <w:p w14:paraId="252EB40A" w14:textId="77777777" w:rsidR="00C872B5" w:rsidRDefault="00C872B5" w:rsidP="007D4CF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99760" w14:textId="605583DF" w:rsidR="007D4CFD" w:rsidRPr="00C872B5" w:rsidRDefault="00CA291A" w:rsidP="00CA291A">
      <w:p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</w:t>
      </w:r>
      <w:r w:rsidR="007D4CFD" w:rsidRPr="00C872B5">
        <w:rPr>
          <w:rFonts w:ascii="Times New Roman" w:hAnsi="Times New Roman" w:cs="Times New Roman"/>
          <w:b/>
          <w:bCs/>
          <w:sz w:val="32"/>
          <w:szCs w:val="32"/>
        </w:rPr>
        <w:t>ДОКЛАДНА ЗАПИСКА</w:t>
      </w:r>
    </w:p>
    <w:p w14:paraId="2F413FEA" w14:textId="77777777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От: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Стойко Андреев – общински съветник от ПП „Има такъв народ“</w:t>
      </w:r>
    </w:p>
    <w:p w14:paraId="753DC3CE" w14:textId="77777777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Относно: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Разработване на единен стандарт за улични табели в гр. Бургас и поетапното му прилагане</w:t>
      </w:r>
    </w:p>
    <w:p w14:paraId="5D8DA0D5" w14:textId="77777777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УВАЖАЕМИ ГОСПОЖИ И ГОСПОДА ОБЩИНСКИ СЪВЕТНИЦИ,</w:t>
      </w:r>
    </w:p>
    <w:p w14:paraId="46F023B7" w14:textId="0596EE7D" w:rsidR="00CA291A" w:rsidRPr="00A90886" w:rsidRDefault="007D4CFD" w:rsidP="00CA291A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Табелите за наименованията на улиците имат съществено значение за ориентацията на гражданите и посетителите, както и за работата на таксиметровите, куриерските, транспортните, аварийните и спешните служби. Съществуващите различия в дизайна, размерите, състоянието и начина на обозначаване създават нееднородна визуална среда. Единният стандарт ще подобри четливостта и разпознаваемостта на табелите и ще осигури последователен подход при тяхната изработка, монтаж и поддръжка.</w:t>
      </w:r>
      <w:r w:rsidR="00CA291A" w:rsidRPr="00CA29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291A" w:rsidRPr="00457F16">
        <w:rPr>
          <w:rFonts w:ascii="Times New Roman" w:hAnsi="Times New Roman" w:cs="Times New Roman"/>
          <w:bCs/>
          <w:sz w:val="28"/>
          <w:szCs w:val="28"/>
        </w:rPr>
        <w:t>Единният стандарт ще улесни навигацията в градската среда, ще подобри визуалната идентичност на Бургас и ще създаде условия за последователна поддръжка и подмяна на уличните обозначения при бъдещо развитие на града.</w:t>
      </w:r>
      <w:r w:rsidR="00CA291A" w:rsidRPr="00A90886">
        <w:rPr>
          <w:rFonts w:ascii="Segoe UI" w:eastAsia="Times New Roman" w:hAnsi="Segoe UI" w:cs="Segoe UI"/>
          <w:kern w:val="0"/>
          <w:sz w:val="21"/>
          <w:szCs w:val="21"/>
          <w:lang w:eastAsia="bg-BG"/>
          <w14:ligatures w14:val="none"/>
        </w:rPr>
        <w:t xml:space="preserve"> </w:t>
      </w:r>
      <w:r w:rsidR="00CA291A" w:rsidRPr="00A90886">
        <w:rPr>
          <w:rFonts w:ascii="Times New Roman" w:hAnsi="Times New Roman" w:cs="Times New Roman"/>
          <w:bCs/>
          <w:sz w:val="28"/>
          <w:szCs w:val="28"/>
        </w:rPr>
        <w:t xml:space="preserve">Подобна практика е широко разпространена в редица европейски градове, където </w:t>
      </w:r>
      <w:proofErr w:type="spellStart"/>
      <w:r w:rsidR="00CA291A" w:rsidRPr="00A90886">
        <w:rPr>
          <w:rFonts w:ascii="Times New Roman" w:hAnsi="Times New Roman" w:cs="Times New Roman"/>
          <w:bCs/>
          <w:sz w:val="28"/>
          <w:szCs w:val="28"/>
        </w:rPr>
        <w:t>обозначителните</w:t>
      </w:r>
      <w:proofErr w:type="spellEnd"/>
      <w:r w:rsidR="00CA291A" w:rsidRPr="00A90886">
        <w:rPr>
          <w:rFonts w:ascii="Times New Roman" w:hAnsi="Times New Roman" w:cs="Times New Roman"/>
          <w:bCs/>
          <w:sz w:val="28"/>
          <w:szCs w:val="28"/>
        </w:rPr>
        <w:t xml:space="preserve"> системи съчетават навигационни, културни и туристически функции</w:t>
      </w:r>
    </w:p>
    <w:p w14:paraId="051CCDAC" w14:textId="7DA8CC58" w:rsidR="007D4CFD" w:rsidRPr="00C872B5" w:rsidRDefault="007D4CFD" w:rsidP="00A90886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Бургас е град с богата история и културно наследство. Значителна част от улиците носят имената на личности, исторически събития и географски обекти, свързани с развитието на града и страната. </w:t>
      </w:r>
      <w:r w:rsidR="00457F16" w:rsidRPr="00457F16">
        <w:rPr>
          <w:rFonts w:ascii="Times New Roman" w:hAnsi="Times New Roman" w:cs="Times New Roman"/>
          <w:bCs/>
          <w:sz w:val="28"/>
          <w:szCs w:val="28"/>
        </w:rPr>
        <w:t>Чрез поставяне на QR кодове, водещи към официален общински електронен ресурс, табелите могат да предоставят достъп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до кратка историческа информация на български и английски език за произхода и значението на наименованията. Съдържанието ще може да се допълва и актуализира, без да се подменят физическите QR кодове.</w:t>
      </w:r>
    </w:p>
    <w:p w14:paraId="41977461" w14:textId="77777777" w:rsidR="00457F16" w:rsidRDefault="007D4CFD" w:rsidP="00A90886">
      <w:pPr>
        <w:spacing w:after="0" w:line="276" w:lineRule="auto"/>
        <w:ind w:firstLine="708"/>
        <w:jc w:val="both"/>
        <w:rPr>
          <w:rFonts w:ascii="Segoe UI" w:eastAsia="Times New Roman" w:hAnsi="Segoe UI" w:cs="Segoe UI"/>
          <w:kern w:val="0"/>
          <w:sz w:val="21"/>
          <w:szCs w:val="21"/>
          <w:lang w:eastAsia="bg-BG"/>
          <w14:ligatures w14:val="none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Това ще съчетае практическата функция на уличните обозначения с образователните, културните и туристическите възможности на града и ще подпомогне постепенното изграждане на цифрова историческа карта на Бургас. Историческото съдържание може да бъде подготвяно със </w:t>
      </w:r>
      <w:r w:rsidRPr="00C872B5">
        <w:rPr>
          <w:rFonts w:ascii="Times New Roman" w:hAnsi="Times New Roman" w:cs="Times New Roman"/>
          <w:bCs/>
          <w:sz w:val="28"/>
          <w:szCs w:val="28"/>
        </w:rPr>
        <w:lastRenderedPageBreak/>
        <w:t>съдействието на Регионалния исторически музей – Бургас и компетентните общински звена, а цифровият ресурс – интегриран по възможност с наличната общинска инфраструктура, включително платформата „</w:t>
      </w:r>
      <w:proofErr w:type="spellStart"/>
      <w:r w:rsidRPr="00C872B5">
        <w:rPr>
          <w:rFonts w:ascii="Times New Roman" w:hAnsi="Times New Roman" w:cs="Times New Roman"/>
          <w:bCs/>
          <w:sz w:val="28"/>
          <w:szCs w:val="28"/>
        </w:rPr>
        <w:t>Смарт</w:t>
      </w:r>
      <w:proofErr w:type="spellEnd"/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Бургас“.</w:t>
      </w:r>
      <w:r w:rsidR="00457F16" w:rsidRPr="00457F16">
        <w:rPr>
          <w:rFonts w:ascii="Segoe UI" w:eastAsia="Times New Roman" w:hAnsi="Segoe UI" w:cs="Segoe UI"/>
          <w:kern w:val="0"/>
          <w:sz w:val="21"/>
          <w:szCs w:val="21"/>
          <w:lang w:eastAsia="bg-BG"/>
          <w14:ligatures w14:val="none"/>
        </w:rPr>
        <w:t xml:space="preserve"> </w:t>
      </w:r>
    </w:p>
    <w:p w14:paraId="67B5DD6F" w14:textId="538F3B5D" w:rsidR="007D4CFD" w:rsidRPr="00C872B5" w:rsidRDefault="007D4CFD" w:rsidP="00A90886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Стандартът следва да отчита архитектурната среда, безопасността, достъпността, устойчивостта на материалите и възможностите за монтаж и сканиране. Наименованията върху табелите трябва да се изписват на кирилица и латиница чрез транслитерация съобразно </w:t>
      </w:r>
      <w:r w:rsidR="00A90886">
        <w:rPr>
          <w:rFonts w:ascii="Times New Roman" w:hAnsi="Times New Roman" w:cs="Times New Roman"/>
          <w:bCs/>
          <w:sz w:val="28"/>
          <w:szCs w:val="28"/>
        </w:rPr>
        <w:t>нормативните разпоредби.</w:t>
      </w:r>
    </w:p>
    <w:p w14:paraId="46FCDDBD" w14:textId="77777777" w:rsidR="007D4CFD" w:rsidRPr="00C872B5" w:rsidRDefault="007D4CFD" w:rsidP="00A90886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Предварителният количествен и стойностен анализ ще позволи реалистично бюджетно планиране и поетапно изпълнение, започващо от приоритетни зони и съобразено с финансовите възможности на общината.</w:t>
      </w:r>
    </w:p>
    <w:p w14:paraId="4EE4EAD6" w14:textId="77777777" w:rsidR="00A90886" w:rsidRDefault="00A90886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D38382" w14:textId="028B09A1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На основание </w:t>
      </w:r>
      <w:r w:rsidRPr="00C872B5">
        <w:rPr>
          <w:rFonts w:ascii="Times New Roman" w:hAnsi="Times New Roman" w:cs="Times New Roman"/>
          <w:b/>
          <w:bCs/>
          <w:sz w:val="28"/>
          <w:szCs w:val="28"/>
        </w:rPr>
        <w:t>чл. 21, ал. 1, т. 23</w:t>
      </w:r>
      <w:r w:rsidR="00A90886">
        <w:rPr>
          <w:rFonts w:ascii="Times New Roman" w:hAnsi="Times New Roman" w:cs="Times New Roman"/>
          <w:b/>
          <w:bCs/>
          <w:sz w:val="28"/>
          <w:szCs w:val="28"/>
        </w:rPr>
        <w:t>, във връзка с</w:t>
      </w:r>
      <w:r w:rsidRPr="00C872B5">
        <w:rPr>
          <w:rFonts w:ascii="Times New Roman" w:hAnsi="Times New Roman" w:cs="Times New Roman"/>
          <w:b/>
          <w:bCs/>
          <w:sz w:val="28"/>
          <w:szCs w:val="28"/>
        </w:rPr>
        <w:t xml:space="preserve"> ал. 2 ЗМСМА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, , предлагам Общински съвет – Бургас да приеме следното: </w:t>
      </w:r>
    </w:p>
    <w:p w14:paraId="666908FC" w14:textId="09DCE7D2" w:rsidR="007D4CFD" w:rsidRPr="00C872B5" w:rsidRDefault="00C872B5" w:rsidP="007D4CF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A90886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4CFD" w:rsidRPr="00C872B5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68AA800" w14:textId="7E9FB813" w:rsidR="007D4CFD" w:rsidRPr="00C872B5" w:rsidRDefault="007D4CFD" w:rsidP="0043038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1. Възлага на Кмета на Община Бургас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да организира разработването и </w:t>
      </w:r>
      <w:r w:rsidR="00A90886">
        <w:rPr>
          <w:rFonts w:ascii="Times New Roman" w:hAnsi="Times New Roman" w:cs="Times New Roman"/>
          <w:bCs/>
          <w:sz w:val="28"/>
          <w:szCs w:val="28"/>
        </w:rPr>
        <w:t>утвърждаването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на единен визуален и технически стандарт за табели за наименованията на улиците в гр. Бургас, включващ:</w:t>
      </w:r>
    </w:p>
    <w:p w14:paraId="705BFCE3" w14:textId="6601E644" w:rsidR="007D4CFD" w:rsidRPr="00C872B5" w:rsidRDefault="007D4CFD" w:rsidP="0043038C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наименование на улицата на кирилица и латиница чрез транслитерация</w:t>
      </w:r>
      <w:r w:rsidR="00457F16">
        <w:rPr>
          <w:rFonts w:ascii="Times New Roman" w:hAnsi="Times New Roman" w:cs="Times New Roman"/>
          <w:bCs/>
          <w:sz w:val="28"/>
          <w:szCs w:val="28"/>
        </w:rPr>
        <w:t>, съгласно нормативните разпоредби</w:t>
      </w:r>
      <w:r w:rsidRPr="00C872B5">
        <w:rPr>
          <w:rFonts w:ascii="Times New Roman" w:hAnsi="Times New Roman" w:cs="Times New Roman"/>
          <w:bCs/>
          <w:sz w:val="28"/>
          <w:szCs w:val="28"/>
        </w:rPr>
        <w:t>;</w:t>
      </w:r>
    </w:p>
    <w:p w14:paraId="14017818" w14:textId="04776F05" w:rsidR="007D4CFD" w:rsidRPr="00457F16" w:rsidRDefault="007D4CFD" w:rsidP="0043038C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7F16">
        <w:rPr>
          <w:rFonts w:ascii="Times New Roman" w:hAnsi="Times New Roman" w:cs="Times New Roman"/>
          <w:bCs/>
          <w:sz w:val="28"/>
          <w:szCs w:val="28"/>
        </w:rPr>
        <w:t>единни изисквания за дизайн, размери, материали, четливост, достъпност, начини на монтаж и поддръжка</w:t>
      </w:r>
      <w:r w:rsidR="00C872B5" w:rsidRPr="00457F16">
        <w:rPr>
          <w:rFonts w:ascii="Times New Roman" w:hAnsi="Times New Roman" w:cs="Times New Roman"/>
          <w:bCs/>
          <w:sz w:val="28"/>
          <w:szCs w:val="28"/>
        </w:rPr>
        <w:t>, съобразно мястото на поставянето им</w:t>
      </w:r>
      <w:r w:rsidRPr="00457F16">
        <w:rPr>
          <w:rFonts w:ascii="Times New Roman" w:hAnsi="Times New Roman" w:cs="Times New Roman"/>
          <w:bCs/>
          <w:sz w:val="28"/>
          <w:szCs w:val="28"/>
        </w:rPr>
        <w:t>;</w:t>
      </w:r>
    </w:p>
    <w:p w14:paraId="1768EC4A" w14:textId="77777777" w:rsidR="007D4CFD" w:rsidRPr="00457F16" w:rsidRDefault="007D4CFD" w:rsidP="0043038C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7F16">
        <w:rPr>
          <w:rFonts w:ascii="Times New Roman" w:hAnsi="Times New Roman" w:cs="Times New Roman"/>
          <w:bCs/>
          <w:sz w:val="28"/>
          <w:szCs w:val="28"/>
        </w:rPr>
        <w:t>QR код към официален общински ресурс с историческа информация на български и английски език, позволяващ актуализация на съдържанието без подмяна на кода.</w:t>
      </w:r>
    </w:p>
    <w:p w14:paraId="08EE0C94" w14:textId="03F2B88A" w:rsidR="00457F16" w:rsidRPr="00457F16" w:rsidRDefault="0043038C" w:rsidP="0043038C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43038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Изискванията на стандарта да се съобразяват при разработването на типови проекти за улични табели и от главния архитект при упражняване на правомощията му във връзка с проектирането и поставянето им съгласно ЗУТ и приложимата общинска наредба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</w:p>
    <w:p w14:paraId="68AB4E52" w14:textId="6F57DB15" w:rsidR="007D4CFD" w:rsidRPr="00C872B5" w:rsidRDefault="007D4CFD" w:rsidP="0043038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2. Възлага на Кмета на Община Бургас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да представи на Общинския съвет анализ на необходимия брой табели и ориентировъчната стойност за разработване на стандарта, проектиране, изработка, монтаж, цифрова интеграция, историческо съдържание и последваща поддръжка, както и предложение за приоритетни зони и етапи на изпълнение.</w:t>
      </w:r>
    </w:p>
    <w:p w14:paraId="3CF3D87A" w14:textId="1B55AB5C" w:rsidR="00A90886" w:rsidRPr="00A90886" w:rsidRDefault="007D4CFD" w:rsidP="0043038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Възлага на Кмета на Община Бургас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въз основа на анализа по т. 2 да предложи </w:t>
      </w:r>
      <w:r w:rsidR="00A90886" w:rsidRPr="00A90886">
        <w:rPr>
          <w:rFonts w:ascii="Times New Roman" w:hAnsi="Times New Roman" w:cs="Times New Roman"/>
          <w:bCs/>
          <w:sz w:val="28"/>
          <w:szCs w:val="28"/>
        </w:rPr>
        <w:t>включване на необходимите средства за първия етап от реализацията в проекта на бюджет за 2027 г</w:t>
      </w:r>
    </w:p>
    <w:p w14:paraId="0BE19560" w14:textId="3F02D7D2" w:rsidR="007D4CFD" w:rsidRPr="00C872B5" w:rsidRDefault="007D4CFD" w:rsidP="0043038C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4. Възлага на Кмета на Община Бургас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да организира </w:t>
      </w:r>
      <w:r w:rsidRPr="00C872B5">
        <w:rPr>
          <w:rFonts w:ascii="Times New Roman" w:hAnsi="Times New Roman" w:cs="Times New Roman"/>
          <w:b/>
          <w:bCs/>
          <w:sz w:val="28"/>
          <w:szCs w:val="28"/>
        </w:rPr>
        <w:t>поетапна</w:t>
      </w:r>
      <w:r w:rsidR="00C872B5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Pr="00C872B5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реализация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на проекта според осигуреното бюджетно финансиране, с цел постепенно обхващане на всички улици в гр. Бургас. Настоящото решение само по себе си не отпуска средства и не изменя действащия бюджет.</w:t>
      </w:r>
    </w:p>
    <w:p w14:paraId="147C41AF" w14:textId="77777777" w:rsidR="00346F06" w:rsidRDefault="00346F06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2C2930" w14:textId="5E664545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………… (дата)</w:t>
      </w:r>
    </w:p>
    <w:p w14:paraId="013501D0" w14:textId="77777777" w:rsidR="007D4CFD" w:rsidRPr="00C872B5" w:rsidRDefault="007D4CFD" w:rsidP="007D4CF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>гр. Бургас</w:t>
      </w:r>
    </w:p>
    <w:p w14:paraId="69934733" w14:textId="77777777" w:rsidR="007D4CFD" w:rsidRPr="00C872B5" w:rsidRDefault="007D4CFD" w:rsidP="00C872B5">
      <w:pPr>
        <w:spacing w:line="276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Вносител:</w:t>
      </w:r>
      <w:r w:rsidRPr="00C872B5">
        <w:rPr>
          <w:rFonts w:ascii="Times New Roman" w:hAnsi="Times New Roman" w:cs="Times New Roman"/>
          <w:bCs/>
          <w:sz w:val="28"/>
          <w:szCs w:val="28"/>
        </w:rPr>
        <w:t xml:space="preserve"> ………… (подпис)</w:t>
      </w:r>
    </w:p>
    <w:p w14:paraId="521F6A09" w14:textId="77777777" w:rsidR="007D4CFD" w:rsidRPr="00C872B5" w:rsidRDefault="007D4CFD" w:rsidP="00C872B5">
      <w:pPr>
        <w:spacing w:line="276" w:lineRule="auto"/>
        <w:ind w:left="354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/>
          <w:bCs/>
          <w:sz w:val="28"/>
          <w:szCs w:val="28"/>
        </w:rPr>
        <w:t>Стойко Андреев</w:t>
      </w:r>
    </w:p>
    <w:p w14:paraId="4E55B238" w14:textId="2AFD18AA" w:rsidR="007D4CFD" w:rsidRPr="007D4CFD" w:rsidRDefault="007D4CFD" w:rsidP="00C05599">
      <w:pPr>
        <w:spacing w:line="276" w:lineRule="auto"/>
        <w:ind w:left="42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72B5">
        <w:rPr>
          <w:rFonts w:ascii="Times New Roman" w:hAnsi="Times New Roman" w:cs="Times New Roman"/>
          <w:bCs/>
          <w:sz w:val="28"/>
          <w:szCs w:val="28"/>
        </w:rPr>
        <w:t xml:space="preserve">Общински съветник от ПП „Има такъв </w:t>
      </w:r>
      <w:r w:rsidR="00C872B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055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2B5">
        <w:rPr>
          <w:rFonts w:ascii="Times New Roman" w:hAnsi="Times New Roman" w:cs="Times New Roman"/>
          <w:bCs/>
          <w:sz w:val="28"/>
          <w:szCs w:val="28"/>
        </w:rPr>
        <w:t>народ“</w:t>
      </w:r>
    </w:p>
    <w:sectPr w:rsidR="007D4CFD" w:rsidRPr="007D4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B05F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7E2873"/>
    <w:multiLevelType w:val="multilevel"/>
    <w:tmpl w:val="DD102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950F7"/>
    <w:multiLevelType w:val="multilevel"/>
    <w:tmpl w:val="D604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0A3DC5"/>
    <w:multiLevelType w:val="multilevel"/>
    <w:tmpl w:val="EB0C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76483"/>
    <w:multiLevelType w:val="multilevel"/>
    <w:tmpl w:val="7466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914CE"/>
    <w:multiLevelType w:val="multilevel"/>
    <w:tmpl w:val="A8E83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E7457"/>
    <w:multiLevelType w:val="multilevel"/>
    <w:tmpl w:val="DA547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EC4826"/>
    <w:multiLevelType w:val="multilevel"/>
    <w:tmpl w:val="2DB61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AC5B67"/>
    <w:multiLevelType w:val="multilevel"/>
    <w:tmpl w:val="9F26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F23E87"/>
    <w:multiLevelType w:val="multilevel"/>
    <w:tmpl w:val="F5B6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2955ED"/>
    <w:multiLevelType w:val="multilevel"/>
    <w:tmpl w:val="534E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3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C1F"/>
    <w:rsid w:val="001D4C1F"/>
    <w:rsid w:val="00346F06"/>
    <w:rsid w:val="0043038C"/>
    <w:rsid w:val="00457F16"/>
    <w:rsid w:val="006412BD"/>
    <w:rsid w:val="006F7DDF"/>
    <w:rsid w:val="007D4CFD"/>
    <w:rsid w:val="007E500F"/>
    <w:rsid w:val="00A90886"/>
    <w:rsid w:val="00AA44F7"/>
    <w:rsid w:val="00C05599"/>
    <w:rsid w:val="00C872B5"/>
    <w:rsid w:val="00CA291A"/>
    <w:rsid w:val="00CE38FA"/>
    <w:rsid w:val="00F0679F"/>
    <w:rsid w:val="00FB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13F70"/>
  <w15:chartTrackingRefBased/>
  <w15:docId w15:val="{BFD340C4-8AE7-46FC-8305-35A3E35F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C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C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C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C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C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C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C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C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C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C1F"/>
    <w:rPr>
      <w:b/>
      <w:bCs/>
      <w:smallCaps/>
      <w:color w:val="2F5496" w:themeColor="accent1" w:themeShade="BF"/>
      <w:spacing w:val="5"/>
    </w:rPr>
  </w:style>
  <w:style w:type="paragraph" w:styleId="List">
    <w:name w:val="List"/>
    <w:basedOn w:val="Normal"/>
    <w:uiPriority w:val="99"/>
    <w:unhideWhenUsed/>
    <w:rsid w:val="006F7DDF"/>
    <w:pPr>
      <w:ind w:left="283" w:hanging="283"/>
      <w:contextualSpacing/>
    </w:pPr>
  </w:style>
  <w:style w:type="paragraph" w:styleId="ListBullet2">
    <w:name w:val="List Bullet 2"/>
    <w:basedOn w:val="Normal"/>
    <w:uiPriority w:val="99"/>
    <w:unhideWhenUsed/>
    <w:rsid w:val="006F7DDF"/>
    <w:pPr>
      <w:numPr>
        <w:numId w:val="9"/>
      </w:numPr>
      <w:tabs>
        <w:tab w:val="clear" w:pos="643"/>
      </w:tabs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rsid w:val="006F7DDF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F7D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F7DDF"/>
  </w:style>
  <w:style w:type="paragraph" w:styleId="NormalWeb">
    <w:name w:val="Normal (Web)"/>
    <w:basedOn w:val="Normal"/>
    <w:uiPriority w:val="99"/>
    <w:semiHidden/>
    <w:unhideWhenUsed/>
    <w:rsid w:val="007D4CF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D4C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680</Words>
  <Characters>3881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 andreev</dc:creator>
  <cp:keywords/>
  <dc:description/>
  <cp:lastModifiedBy>Mihail Hadzhiyanev</cp:lastModifiedBy>
  <cp:revision>10</cp:revision>
  <cp:lastPrinted>2026-10-15T10:36:00Z</cp:lastPrinted>
  <dcterms:created xsi:type="dcterms:W3CDTF">2026-10-15T08:24:00Z</dcterms:created>
  <dcterms:modified xsi:type="dcterms:W3CDTF">2026-10-15T10:36:00Z</dcterms:modified>
</cp:coreProperties>
</file>