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CF1" w:rsidRPr="008A41CA" w:rsidRDefault="001C5CF1" w:rsidP="00691742">
      <w:pPr>
        <w:pStyle w:val="NormalWeb"/>
        <w:jc w:val="both"/>
        <w:rPr>
          <w:b/>
        </w:rPr>
      </w:pPr>
      <w:r>
        <w:t>На сайта на Общинс</w:t>
      </w:r>
      <w:r w:rsidR="00044E5F">
        <w:t xml:space="preserve">ки съвет – Бургас е публикувана </w:t>
      </w:r>
      <w:r w:rsidR="00BC213E">
        <w:t xml:space="preserve">докладна записка </w:t>
      </w:r>
      <w:r>
        <w:t>с вх.№</w:t>
      </w:r>
      <w:r w:rsidRPr="001C5CF1">
        <w:t xml:space="preserve"> </w:t>
      </w:r>
      <w:r>
        <w:t>08-00-18968</w:t>
      </w:r>
      <w:r>
        <w:t>/16.10.</w:t>
      </w:r>
      <w:r>
        <w:t xml:space="preserve">2026 </w:t>
      </w:r>
      <w:r w:rsidR="00BC213E" w:rsidRPr="008A41CA">
        <w:rPr>
          <w:rStyle w:val="Strong"/>
          <w:b w:val="0"/>
        </w:rPr>
        <w:t>от Димитър Николов - кмет на Община Бургас</w:t>
      </w:r>
      <w:r w:rsidR="00BC213E" w:rsidRPr="008D3B6D">
        <w:t xml:space="preserve">, </w:t>
      </w:r>
      <w:r w:rsidR="00044E5F" w:rsidRPr="008D3B6D">
        <w:t>съдържащо предложение за</w:t>
      </w:r>
      <w:r w:rsidRPr="008A41CA">
        <w:rPr>
          <w:b/>
        </w:rPr>
        <w:t xml:space="preserve"> </w:t>
      </w:r>
      <w:r w:rsidRPr="008A41CA">
        <w:rPr>
          <w:rStyle w:val="Strong"/>
          <w:b w:val="0"/>
        </w:rPr>
        <w:t>„Даване на съгласие за композиционно развиване на паметника на Христо Фотев в Приморски парк в скулптурен ансамбъл „Поетът и неговата муза“</w:t>
      </w:r>
      <w:r w:rsidRPr="008A41CA">
        <w:rPr>
          <w:b/>
        </w:rPr>
        <w:t>.</w:t>
      </w:r>
    </w:p>
    <w:p w:rsidR="001C5CF1" w:rsidRDefault="001C5CF1" w:rsidP="00691742">
      <w:pPr>
        <w:pStyle w:val="NormalWeb"/>
        <w:jc w:val="both"/>
      </w:pPr>
      <w:r>
        <w:t xml:space="preserve">Заинтересованите граждани могат да се запознаят с предложението и </w:t>
      </w:r>
      <w:r w:rsidR="008D3B6D">
        <w:t xml:space="preserve">представените визуализации на следния линк: </w:t>
      </w:r>
    </w:p>
    <w:p w:rsidR="00691742" w:rsidRDefault="00691742" w:rsidP="00691742">
      <w:pPr>
        <w:pStyle w:val="NormalWeb"/>
        <w:jc w:val="both"/>
      </w:pPr>
      <w:r>
        <w:t>След изтичането на 30-дневния срок ще бъде проведено обществено обсъждане, за датата и мястото на което ще бъде публикувано допълнително съобщение. По време на обсъждането гражданите ще имат възможност да изразят своите мнения, мотиви и становища по предложението.</w:t>
      </w:r>
    </w:p>
    <w:p w:rsidR="006518BE" w:rsidRPr="008A41CA" w:rsidRDefault="006518BE" w:rsidP="008D3B6D">
      <w:pPr>
        <w:jc w:val="both"/>
      </w:pPr>
      <w:bookmarkStart w:id="0" w:name="_GoBack"/>
      <w:bookmarkEnd w:id="0"/>
    </w:p>
    <w:sectPr w:rsidR="006518BE" w:rsidRPr="008A4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9A"/>
    <w:rsid w:val="00044E5F"/>
    <w:rsid w:val="001C5CF1"/>
    <w:rsid w:val="00376753"/>
    <w:rsid w:val="0060789A"/>
    <w:rsid w:val="006518BE"/>
    <w:rsid w:val="00691742"/>
    <w:rsid w:val="006E298E"/>
    <w:rsid w:val="008A41CA"/>
    <w:rsid w:val="008D3B6D"/>
    <w:rsid w:val="00A10536"/>
    <w:rsid w:val="00B17C78"/>
    <w:rsid w:val="00BC213E"/>
    <w:rsid w:val="00D54AE0"/>
    <w:rsid w:val="00D7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BFE8"/>
  <w15:chartTrackingRefBased/>
  <w15:docId w15:val="{43C9A8C2-3B77-45EE-B01B-6495766D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C5CF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Chanakova</dc:creator>
  <cp:keywords/>
  <dc:description/>
  <cp:lastModifiedBy>Gergana Chanakova</cp:lastModifiedBy>
  <cp:revision>2</cp:revision>
  <cp:lastPrinted>2026-10-16T13:50:00Z</cp:lastPrinted>
  <dcterms:created xsi:type="dcterms:W3CDTF">2026-10-16T13:51:00Z</dcterms:created>
  <dcterms:modified xsi:type="dcterms:W3CDTF">2026-10-16T13:51:00Z</dcterms:modified>
</cp:coreProperties>
</file>